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4B6D" w:rsidRDefault="002C70F1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</w:rPr>
      </w:pPr>
      <w:r>
        <w:rPr>
          <w:rFonts w:ascii="Calibri" w:eastAsia="Calibri" w:hAnsi="Times New Roman" w:cs="Times New Roman"/>
          <w:b/>
          <w:bCs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0.75pt;height:621pt">
            <v:imagedata r:id="rId6" o:title="ООО"/>
          </v:shape>
        </w:pict>
      </w:r>
      <w:bookmarkStart w:id="0" w:name="_GoBack"/>
      <w:bookmarkEnd w:id="0"/>
    </w:p>
    <w:p w:rsidR="00124B6D" w:rsidRDefault="00124B6D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</w:rPr>
      </w:pPr>
    </w:p>
    <w:p w:rsidR="00124B6D" w:rsidRDefault="00124B6D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</w:rPr>
      </w:pPr>
    </w:p>
    <w:p w:rsidR="00124B6D" w:rsidRPr="00AE2C42" w:rsidRDefault="00124B6D" w:rsidP="007C6869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b/>
          <w:bCs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Рабочая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основного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Пояснительная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записка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далее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основывается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преемственности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соотносится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дошкольного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среднего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Программа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воспитания</w:t>
      </w:r>
      <w:proofErr w:type="spellEnd"/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предназначена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коллегиальных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Управляющего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утверждена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институтами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этнической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принятым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конституционных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просвещение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содержательный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внесены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изменения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содержательный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Изменения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контингентом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углубленное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учитывающей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этнокультурные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1.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Целевой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1.1.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национальных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закреплены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Конституции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определяют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инвариантное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Вариативный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компонент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1.2.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приоритетами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политики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Приоритетной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высоконравственной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разделяющей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обладающей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актуальными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умениями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современного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созиданию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1.3.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принятых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чувства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патриотизма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подвигам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правопорядку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человеку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старшему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поколению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бережного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наследию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многонационального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1.4.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усвоение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выработало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приобретение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межличностных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применения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1.5.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осознание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российской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гражданской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идентичности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инициативы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саморазвитию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мотивации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целенаправленной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сформированность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внутренней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Воспитательная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аксиологического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антропологического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деятельностного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подходов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принципов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гуманистической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примеру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инклюзивности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возрастосообразности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1.6.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единстве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124B6D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отражает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руководствоваться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приобретать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первоначальный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источнику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власти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субъекту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тысячелетней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свободам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обязанностям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гражданина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политической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2.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любви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просвещение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идентичности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3.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доброты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милосердия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справедливости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дружелюбия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взаимопомощи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старшим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4.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Эстетического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эстетической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лучшим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образцам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5.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благополучия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чрезвычайных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6.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трудящимся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самовыражение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продуктивном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достойном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выдающихся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7.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бережного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охраны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восстановления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8.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научного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стремления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качественного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1.7.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Требования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установлены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должна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выполнения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инвариантным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конституциональных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единство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Целевые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ориентиры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основного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Гражданское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идентичность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поликультурном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многонациональном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многоконфессиональном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мировом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сопричастность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прошлому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настоящему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будущему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тысячелетней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просвещения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выполнению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обязанностей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гражданина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свобод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свобод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любой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дискриминации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экстремизма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терроризма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коррупции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Патриотическое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сознающий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национальную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этническую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любящий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наследию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памятникам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проживающих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стране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языка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нашей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—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технологиях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боевые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подвиги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прошлом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современности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Духовно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-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нравственное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национальной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религиозной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оценивать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поступки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поступки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последствий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поступков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антигуманных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поступков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противоречащих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соотношение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свободы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межнационального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межрелигиозного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согласия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умеющий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общаться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людьми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вероисповеданий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старшим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институту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брака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союзу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мужчины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женщины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чтению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языку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русскому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языку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литературе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Эстетическое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чувственную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восприимчивость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творчеству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влияния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коммуникации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самовыражения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современном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самовыражение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lastRenderedPageBreak/>
        <w:t>Физическое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здоровья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эмоционального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благополучия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усилий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сохранении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соблюдающий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установку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питание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соблюдение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гигиенических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сбалансированный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режим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отдыха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регулярную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вредных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привычек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употребления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алкоголя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наркотиков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зависимостей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последствий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вреда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здоровья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умеющий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осознавать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стремящийся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управлять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собственным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адаптироваться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меняющимся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информационным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стрессовым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Трудовое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людей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проявляющий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практическому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различного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применения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трудолюбия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накопления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протяжении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практических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технологической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инициировать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выполнять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готовность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осознанному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построению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траектории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Экологическое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воспитание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глобальный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характер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гражданина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взаимосвязи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технологической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неприятие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действий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приносящих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вред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применение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естественных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охраны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поступков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оценки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последствий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практической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природоохранной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Ценность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научного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познания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выражающий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познавательные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научные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взаимосвязях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человека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средств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накопления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языковая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читательская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цифровой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1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демонстрирующий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накопления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фактов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осмысления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естественно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гуманитарной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Содержательный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2.1.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Уклад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организации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Times New Roman" w:eastAsia="Arial" w:hAnsi="Times New Roman" w:cs="Times New Roman"/>
          <w:sz w:val="24"/>
          <w:szCs w:val="24"/>
        </w:rPr>
      </w:pPr>
      <w:r w:rsidRPr="00AE2C42">
        <w:rPr>
          <w:rFonts w:ascii="Calibri" w:eastAsia="Arial" w:hAnsi="Calibri" w:cs="Times New Roman"/>
          <w:sz w:val="24"/>
          <w:szCs w:val="24"/>
        </w:rPr>
        <w:t>Уклад задает и удерживает ценности, принципы и традиции воспитания, нравственную культуру взаимоотношений, поведения участников воспитательного процесса, взрослых и детских сообществ, в том числе за пределами школы, в сетевой среде, характеристики воспитывающей среды в школе в целом и локальных воспитывающих сред, воспитывающих деятельностей и практик. Привлечение обучающихся и их родителей (законных представителей), работодателей, представителей учреждений культуры и спорта, общественных и религиозных организаций к проектированию и обсуждению уклада образовательной организации может стать существенным ресурсом воспитания.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Школе принадлежит огромная роль в перемене жизни страны к лучшему, созданию России, о которой все мечтают. Современный молодой человек стремится получить привлекательную работу, желая иметь соответствующий уровень образования, владея современными технологиями. На этом пути велика роль педагога. В современных условиях глобальной конкуренции все больше возрастает необходимость поддержки юного таланта, важен правильный выбор будущей профессии у каждого обучающегося. Кроме того, выпускник школы должен обладать креативным мышлением, способностью оценивать свои результаты, быть гражданином и патриотом свой страны, бережно относиться к окружающей среде, владеть иностранными языками.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Миссия нашей школы состоит в воспитании любознательных, знающих и неравнодушных людей с активной жизненной позицией, достойных граждан своей страны, уважающих культуру и традиции других народов. Школа осуществляет это через создание доступной эффективной образовательной среды, обеспечивающей каждому учащемуся качественное образование, формирование ведущих компетенций, развитие способности к самоопределению и саморазвитию.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Сельская школа даёт не пониженное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образование ,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а качественно иное, ориентированное на более тесное взаимодействие человека с природой, на развитие интереса к растительному и животному миру, на усвоение культурных традиций, моральных устоев, нравственных принципов Человека, живущего на Земле.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lastRenderedPageBreak/>
        <w:t xml:space="preserve">На протяжении 30-ти лет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педколлектив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вводил в школьную жизнь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новые формы и методы обучения и воспитания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учащихся с целью повышения качества знаний детей. Ставилась задача на индивидуализацию обучения, что давало учителям возможность бережно относится к познавательным интересам учащихся, развивать уверенность учащихся в собственных силах. Вводились в работу авторские программы, создавались адаптированные программы по новым предметам по выбору учащихся и родителей. В начальном звене вводились и опробовались элементы развивающего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обучения .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Учителя перешли на развивающее обучение, технологии дифференцированного и активного обучения, как школы сельской со своими сложившимися традициями.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Наша школа за все годы своей деятельности стремилась быть центром культурной жизни села. Дети выступали во всех сельских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мероприятиях  микрорайона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>, проводили показательные выступления по спортивной, театральной, танцевальной работе; организовывали выставки творчества и акции против терроризма, наркомании, токсикомании, курения и употребления спиртных напитков.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Дети активно участвовали в олимпиадах, конкурсах, проводимых в районе, Республике и участвовали в мероприятиях Всероссийского уровня.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Школа имеет выход в Интернет и имеет свой сайт,</w:t>
      </w:r>
      <w:r w:rsidR="00E620C7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Pr="00AE2C42">
        <w:rPr>
          <w:rFonts w:ascii="Calibri" w:eastAsia="Arial" w:hAnsi="Calibri" w:cs="Times New Roman"/>
          <w:bCs/>
          <w:sz w:val="24"/>
          <w:szCs w:val="24"/>
        </w:rPr>
        <w:t>телеграмм-канал.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Созданы  детские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организации : Экологически</w:t>
      </w:r>
      <w:r w:rsidR="00E620C7">
        <w:rPr>
          <w:rFonts w:ascii="Calibri" w:eastAsia="Arial" w:hAnsi="Calibri" w:cs="Times New Roman"/>
          <w:bCs/>
          <w:sz w:val="24"/>
          <w:szCs w:val="24"/>
        </w:rPr>
        <w:t>й отряд-«</w:t>
      </w:r>
      <w:proofErr w:type="spellStart"/>
      <w:r w:rsidR="00E620C7">
        <w:rPr>
          <w:rFonts w:ascii="Calibri" w:eastAsia="Arial" w:hAnsi="Calibri" w:cs="Times New Roman"/>
          <w:bCs/>
          <w:sz w:val="24"/>
          <w:szCs w:val="24"/>
        </w:rPr>
        <w:t>Эколята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>», «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Юнармия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», «РДШ», «Юные инспектора движения», «Юные пожарные», «Юные лесники», «Ученическое самоуправление». 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Обучающиеся школы вступили в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РДДМ .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Улучшилась спортивная работа школы. В школе обучаются много детей – победителей и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призёров  районных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,Республиканских, Всероссийских и международных соревнований.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На территории школы оборудованы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варкауты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и мини-футбольное поле с искусственным покрытием.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В школе плодотворно работает ШУС, в который входят родители, учителя и учащиеся.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Под особым контролем находится вопрос по правам детей. Вся работа по охране прав д</w:t>
      </w:r>
      <w:r w:rsidR="00DC6285">
        <w:rPr>
          <w:rFonts w:ascii="Calibri" w:eastAsia="Arial" w:hAnsi="Calibri" w:cs="Times New Roman"/>
          <w:bCs/>
          <w:sz w:val="24"/>
          <w:szCs w:val="24"/>
        </w:rPr>
        <w:t>етей, по выявлению необучаемых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, трудных и детей группы риска, по профилактике правонарушений находится под внимательным контролем инспектора </w:t>
      </w:r>
      <w:r w:rsidR="00DC6285">
        <w:rPr>
          <w:rFonts w:ascii="Calibri" w:eastAsia="Arial" w:hAnsi="Calibri" w:cs="Times New Roman"/>
          <w:bCs/>
          <w:sz w:val="24"/>
          <w:szCs w:val="24"/>
        </w:rPr>
        <w:t>ПДН</w:t>
      </w:r>
      <w:r w:rsidRPr="00AE2C42">
        <w:rPr>
          <w:rFonts w:ascii="Calibri" w:eastAsia="Arial" w:hAnsi="Calibri" w:cs="Times New Roman"/>
          <w:bCs/>
          <w:sz w:val="24"/>
          <w:szCs w:val="24"/>
        </w:rPr>
        <w:t>,</w:t>
      </w:r>
      <w:r w:rsidR="00DC6285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социального педагога и педагога-психолога школы, </w:t>
      </w:r>
      <w:proofErr w:type="spellStart"/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зам.директора</w:t>
      </w:r>
      <w:proofErr w:type="spellEnd"/>
      <w:proofErr w:type="gramEnd"/>
      <w:r w:rsidR="00E620C7">
        <w:rPr>
          <w:rFonts w:ascii="Calibri" w:eastAsia="Arial" w:hAnsi="Calibri" w:cs="Times New Roman"/>
          <w:bCs/>
          <w:sz w:val="24"/>
          <w:szCs w:val="24"/>
        </w:rPr>
        <w:t xml:space="preserve"> по УВР </w:t>
      </w:r>
      <w:r w:rsidRPr="00AE2C42">
        <w:rPr>
          <w:rFonts w:ascii="Calibri" w:eastAsia="Arial" w:hAnsi="Calibri" w:cs="Times New Roman"/>
          <w:bCs/>
          <w:sz w:val="24"/>
          <w:szCs w:val="24"/>
        </w:rPr>
        <w:t>и классных руководителей.</w:t>
      </w:r>
    </w:p>
    <w:p w:rsidR="00AE2C42" w:rsidRPr="00AE2C42" w:rsidRDefault="00D2482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>
        <w:rPr>
          <w:rFonts w:ascii="Calibri" w:eastAsia="Arial" w:hAnsi="Calibri" w:cs="Times New Roman"/>
          <w:bCs/>
          <w:sz w:val="24"/>
          <w:szCs w:val="24"/>
        </w:rPr>
        <w:t>МБОУ «</w:t>
      </w:r>
      <w:proofErr w:type="spellStart"/>
      <w:r>
        <w:rPr>
          <w:rFonts w:ascii="Calibri" w:eastAsia="Arial" w:hAnsi="Calibri" w:cs="Times New Roman"/>
          <w:bCs/>
          <w:sz w:val="24"/>
          <w:szCs w:val="24"/>
        </w:rPr>
        <w:t>Кулларская</w:t>
      </w:r>
      <w:proofErr w:type="spellEnd"/>
      <w:r>
        <w:rPr>
          <w:rFonts w:ascii="Calibri" w:eastAsia="Arial" w:hAnsi="Calibri" w:cs="Times New Roman"/>
          <w:bCs/>
          <w:sz w:val="24"/>
          <w:szCs w:val="24"/>
        </w:rPr>
        <w:t xml:space="preserve"> СОШ»</w:t>
      </w:r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 –это школа с прекрасными традициями и стремлением к инновациям. Для формирования «имиджа» школы, обмена опытом, выхода учеников школы на более высокий уровень она принимает активное участие в районных, </w:t>
      </w:r>
      <w:proofErr w:type="gramStart"/>
      <w:r w:rsidR="00AE2C42" w:rsidRPr="00AE2C42">
        <w:rPr>
          <w:rFonts w:ascii="Calibri" w:eastAsia="Arial" w:hAnsi="Calibri" w:cs="Times New Roman"/>
          <w:bCs/>
          <w:sz w:val="24"/>
          <w:szCs w:val="24"/>
        </w:rPr>
        <w:t>зональных ,</w:t>
      </w:r>
      <w:proofErr w:type="gramEnd"/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 республиканских и Всероссийских конкурсах, олимпиадах и конференциях.</w:t>
      </w:r>
    </w:p>
    <w:p w:rsidR="00AE2C42" w:rsidRPr="00AE2C42" w:rsidRDefault="00124B6D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>
        <w:rPr>
          <w:rFonts w:ascii="Calibri" w:eastAsia="Arial" w:hAnsi="Calibri" w:cs="Times New Roman"/>
          <w:bCs/>
          <w:sz w:val="24"/>
          <w:szCs w:val="24"/>
        </w:rPr>
        <w:lastRenderedPageBreak/>
        <w:t xml:space="preserve">В школе </w:t>
      </w:r>
      <w:r w:rsidR="00AE2C42" w:rsidRPr="00AE2C42">
        <w:rPr>
          <w:rFonts w:ascii="Calibri" w:eastAsia="Arial" w:hAnsi="Calibri" w:cs="Times New Roman"/>
          <w:bCs/>
          <w:sz w:val="24"/>
          <w:szCs w:val="24"/>
        </w:rPr>
        <w:t>открыта Точка роста естественно-научной направленности.</w:t>
      </w:r>
    </w:p>
    <w:p w:rsidR="00AE2C42" w:rsidRPr="00AE2C42" w:rsidRDefault="00AE2C42" w:rsidP="00124B6D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А начала свою педагогическую деяте</w:t>
      </w:r>
      <w:r w:rsidR="00124B6D">
        <w:rPr>
          <w:rFonts w:ascii="Calibri" w:eastAsia="Arial" w:hAnsi="Calibri" w:cs="Times New Roman"/>
          <w:bCs/>
          <w:sz w:val="24"/>
          <w:szCs w:val="24"/>
        </w:rPr>
        <w:t>льность МБОУ «</w:t>
      </w:r>
      <w:proofErr w:type="spellStart"/>
      <w:r w:rsidR="00124B6D">
        <w:rPr>
          <w:rFonts w:ascii="Calibri" w:eastAsia="Arial" w:hAnsi="Calibri" w:cs="Times New Roman"/>
          <w:bCs/>
          <w:sz w:val="24"/>
          <w:szCs w:val="24"/>
        </w:rPr>
        <w:t>Кулларская</w:t>
      </w:r>
      <w:proofErr w:type="spellEnd"/>
      <w:r w:rsidR="00124B6D">
        <w:rPr>
          <w:rFonts w:ascii="Calibri" w:eastAsia="Arial" w:hAnsi="Calibri" w:cs="Times New Roman"/>
          <w:bCs/>
          <w:sz w:val="24"/>
          <w:szCs w:val="24"/>
        </w:rPr>
        <w:t xml:space="preserve"> СОШ» </w:t>
      </w:r>
      <w:r w:rsidRPr="00AE2C42">
        <w:rPr>
          <w:rFonts w:ascii="Calibri" w:eastAsia="Arial" w:hAnsi="Calibri" w:cs="Times New Roman"/>
          <w:bCs/>
          <w:sz w:val="24"/>
          <w:szCs w:val="24"/>
        </w:rPr>
        <w:t>Дербентского района Респу</w:t>
      </w:r>
      <w:r w:rsidR="00124B6D">
        <w:rPr>
          <w:rFonts w:ascii="Calibri" w:eastAsia="Arial" w:hAnsi="Calibri" w:cs="Times New Roman"/>
          <w:bCs/>
          <w:sz w:val="24"/>
          <w:szCs w:val="24"/>
        </w:rPr>
        <w:t>блики Дагестан с 01.09.2001</w:t>
      </w:r>
      <w:proofErr w:type="gramStart"/>
      <w:r w:rsidR="00124B6D">
        <w:rPr>
          <w:rFonts w:ascii="Calibri" w:eastAsia="Arial" w:hAnsi="Calibri" w:cs="Times New Roman"/>
          <w:bCs/>
          <w:sz w:val="24"/>
          <w:szCs w:val="24"/>
        </w:rPr>
        <w:t>г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.</w:t>
      </w:r>
      <w:proofErr w:type="gramEnd"/>
    </w:p>
    <w:p w:rsidR="00D24822" w:rsidRDefault="00D24822" w:rsidP="00D2482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>
        <w:rPr>
          <w:rFonts w:ascii="Calibri" w:eastAsia="Arial" w:hAnsi="Calibri" w:cs="Times New Roman"/>
          <w:bCs/>
          <w:sz w:val="24"/>
          <w:szCs w:val="24"/>
        </w:rPr>
        <w:t>В 2020 году 10 апреля</w:t>
      </w:r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 школа получила бессрочную лицензию </w:t>
      </w:r>
      <w:r>
        <w:rPr>
          <w:rFonts w:ascii="Calibri" w:eastAsia="Arial" w:hAnsi="Calibri" w:cs="Times New Roman"/>
          <w:bCs/>
          <w:sz w:val="24"/>
          <w:szCs w:val="24"/>
        </w:rPr>
        <w:t>№АН 05-</w:t>
      </w:r>
      <w:proofErr w:type="gramStart"/>
      <w:r>
        <w:rPr>
          <w:rFonts w:ascii="Calibri" w:eastAsia="Arial" w:hAnsi="Calibri" w:cs="Times New Roman"/>
          <w:bCs/>
          <w:sz w:val="24"/>
          <w:szCs w:val="24"/>
        </w:rPr>
        <w:t xml:space="preserve">000941  </w:t>
      </w:r>
      <w:r w:rsidR="00AE2C42" w:rsidRPr="00AE2C42">
        <w:rPr>
          <w:rFonts w:ascii="Calibri" w:eastAsia="Arial" w:hAnsi="Calibri" w:cs="Times New Roman"/>
          <w:bCs/>
          <w:sz w:val="24"/>
          <w:szCs w:val="24"/>
        </w:rPr>
        <w:t>на</w:t>
      </w:r>
      <w:proofErr w:type="gramEnd"/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 осуществление образовательной деятельности по указанным в приложении образовательным программам.</w:t>
      </w:r>
    </w:p>
    <w:p w:rsidR="00AE2C42" w:rsidRPr="00AE2C42" w:rsidRDefault="00D24822" w:rsidP="00D2482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>
        <w:rPr>
          <w:rFonts w:ascii="Calibri" w:eastAsia="Arial" w:hAnsi="Calibri" w:cs="Times New Roman"/>
          <w:bCs/>
          <w:sz w:val="24"/>
          <w:szCs w:val="24"/>
        </w:rPr>
        <w:t xml:space="preserve">11 </w:t>
      </w:r>
      <w:proofErr w:type="gramStart"/>
      <w:r>
        <w:rPr>
          <w:rFonts w:ascii="Calibri" w:eastAsia="Arial" w:hAnsi="Calibri" w:cs="Times New Roman"/>
          <w:bCs/>
          <w:sz w:val="24"/>
          <w:szCs w:val="24"/>
        </w:rPr>
        <w:t>сентября  2020</w:t>
      </w:r>
      <w:proofErr w:type="gramEnd"/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 года получила свидетельство о государственной аккредитации №</w:t>
      </w:r>
      <w:r w:rsidR="00FD097F">
        <w:rPr>
          <w:rFonts w:ascii="Calibri" w:eastAsia="Arial" w:hAnsi="Calibri" w:cs="Times New Roman"/>
          <w:bCs/>
          <w:sz w:val="24"/>
          <w:szCs w:val="24"/>
        </w:rPr>
        <w:t>7067</w:t>
      </w:r>
      <w:r w:rsidR="00AE2C42" w:rsidRPr="00AE2C42">
        <w:rPr>
          <w:rFonts w:ascii="Calibri" w:eastAsia="Arial" w:hAnsi="Calibri" w:cs="Times New Roman"/>
          <w:bCs/>
          <w:sz w:val="24"/>
          <w:szCs w:val="24"/>
        </w:rPr>
        <w:t xml:space="preserve">.  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Муниципальное бюджетное общеоб</w:t>
      </w:r>
      <w:r w:rsidR="00124B6D">
        <w:rPr>
          <w:rFonts w:ascii="Calibri" w:eastAsia="Arial" w:hAnsi="Calibri" w:cs="Times New Roman"/>
          <w:bCs/>
          <w:sz w:val="24"/>
          <w:szCs w:val="24"/>
        </w:rPr>
        <w:t>разовательное учреждение «</w:t>
      </w:r>
      <w:proofErr w:type="spellStart"/>
      <w:r w:rsidR="00124B6D">
        <w:rPr>
          <w:rFonts w:ascii="Calibri" w:eastAsia="Arial" w:hAnsi="Calibri" w:cs="Times New Roman"/>
          <w:bCs/>
          <w:sz w:val="24"/>
          <w:szCs w:val="24"/>
        </w:rPr>
        <w:t>Кулларская</w:t>
      </w:r>
      <w:proofErr w:type="spellEnd"/>
      <w:r w:rsidR="00124B6D">
        <w:rPr>
          <w:rFonts w:ascii="Calibri" w:eastAsia="Arial" w:hAnsi="Calibri" w:cs="Times New Roman"/>
          <w:bCs/>
          <w:sz w:val="24"/>
          <w:szCs w:val="24"/>
        </w:rPr>
        <w:t xml:space="preserve"> СОШ» </w:t>
      </w:r>
      <w:r w:rsidRPr="00AE2C42">
        <w:rPr>
          <w:rFonts w:ascii="Calibri" w:eastAsia="Arial" w:hAnsi="Calibri" w:cs="Times New Roman"/>
          <w:bCs/>
          <w:sz w:val="24"/>
          <w:szCs w:val="24"/>
        </w:rPr>
        <w:t>строит свою деятельность на основе</w:t>
      </w:r>
      <w:r w:rsidR="00D24822">
        <w:rPr>
          <w:rFonts w:ascii="Calibri" w:eastAsia="Arial" w:hAnsi="Calibri" w:cs="Times New Roman"/>
          <w:bCs/>
          <w:sz w:val="24"/>
          <w:szCs w:val="24"/>
        </w:rPr>
        <w:t xml:space="preserve"> ФЗ-273 "Об образовании в РФ", 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основных направлений социально-экономической политики Правительства РФ, Устава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школы,  образовательной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программы и Програ</w:t>
      </w:r>
      <w:r w:rsidR="00124B6D">
        <w:rPr>
          <w:rFonts w:ascii="Calibri" w:eastAsia="Arial" w:hAnsi="Calibri" w:cs="Times New Roman"/>
          <w:bCs/>
          <w:sz w:val="24"/>
          <w:szCs w:val="24"/>
        </w:rPr>
        <w:t xml:space="preserve">ммы развития. Школа отличается 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стабильным педагогическим коллективом, работающим над созданием адаптивной модели школы, ведущим работу по переходу на качественно более высокий уровень.  Учительскими кадрами школа обеспечена на 100 %.  </w:t>
      </w:r>
    </w:p>
    <w:p w:rsidR="00AE2C42" w:rsidRPr="00E620C7" w:rsidRDefault="00124B6D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/>
          <w:bCs/>
          <w:sz w:val="24"/>
          <w:szCs w:val="24"/>
        </w:rPr>
      </w:pPr>
      <w:r w:rsidRPr="00E620C7">
        <w:rPr>
          <w:rFonts w:ascii="Calibri" w:eastAsia="Arial" w:hAnsi="Calibri" w:cs="Times New Roman"/>
          <w:b/>
          <w:bCs/>
          <w:sz w:val="24"/>
          <w:szCs w:val="24"/>
        </w:rPr>
        <w:t xml:space="preserve">Вот уже несколько лет </w:t>
      </w:r>
      <w:r w:rsidR="00AE2C42" w:rsidRPr="00E620C7">
        <w:rPr>
          <w:rFonts w:ascii="Calibri" w:eastAsia="Arial" w:hAnsi="Calibri" w:cs="Times New Roman"/>
          <w:b/>
          <w:bCs/>
          <w:sz w:val="24"/>
          <w:szCs w:val="24"/>
        </w:rPr>
        <w:t>педагогический коллектив работает над п</w:t>
      </w:r>
      <w:r w:rsidR="00E620C7" w:rsidRPr="00E620C7">
        <w:rPr>
          <w:rFonts w:ascii="Calibri" w:eastAsia="Arial" w:hAnsi="Calibri" w:cs="Times New Roman"/>
          <w:b/>
          <w:bCs/>
          <w:sz w:val="24"/>
          <w:szCs w:val="24"/>
        </w:rPr>
        <w:t>роблемой «Учиться самому, чтобы учить других</w:t>
      </w:r>
      <w:r w:rsidR="00AE2C42" w:rsidRPr="00E620C7">
        <w:rPr>
          <w:rFonts w:ascii="Calibri" w:eastAsia="Arial" w:hAnsi="Calibri" w:cs="Times New Roman"/>
          <w:b/>
          <w:bCs/>
          <w:sz w:val="24"/>
          <w:szCs w:val="24"/>
        </w:rPr>
        <w:t>»</w:t>
      </w:r>
      <w:r w:rsidRPr="00E620C7">
        <w:rPr>
          <w:rFonts w:ascii="Calibri" w:eastAsia="Arial" w:hAnsi="Calibri" w:cs="Times New Roman"/>
          <w:b/>
          <w:bCs/>
          <w:sz w:val="24"/>
          <w:szCs w:val="24"/>
        </w:rPr>
        <w:t xml:space="preserve">, плодотворно ведёт работу над </w:t>
      </w:r>
      <w:r w:rsidR="00E620C7" w:rsidRPr="00E620C7">
        <w:rPr>
          <w:rFonts w:ascii="Calibri" w:eastAsia="Arial" w:hAnsi="Calibri" w:cs="Times New Roman"/>
          <w:b/>
          <w:bCs/>
          <w:sz w:val="24"/>
          <w:szCs w:val="24"/>
        </w:rPr>
        <w:t xml:space="preserve">методической </w:t>
      </w:r>
      <w:proofErr w:type="gramStart"/>
      <w:r w:rsidR="00E620C7" w:rsidRPr="00E620C7">
        <w:rPr>
          <w:rFonts w:ascii="Calibri" w:eastAsia="Arial" w:hAnsi="Calibri" w:cs="Times New Roman"/>
          <w:b/>
          <w:bCs/>
          <w:sz w:val="24"/>
          <w:szCs w:val="24"/>
        </w:rPr>
        <w:t>темой:  «</w:t>
      </w:r>
      <w:proofErr w:type="gramEnd"/>
      <w:r w:rsidR="00E620C7" w:rsidRPr="00E620C7">
        <w:rPr>
          <w:rFonts w:ascii="Calibri" w:eastAsia="Arial" w:hAnsi="Calibri" w:cs="Times New Roman"/>
          <w:b/>
          <w:bCs/>
          <w:sz w:val="24"/>
          <w:szCs w:val="24"/>
        </w:rPr>
        <w:t>Организация образовательного процесса с учетом интересов, , склонностей и способностей учащихся, воспитание стремления к самосовершенствованию, самообразованию, желанию реализовать свои творческие способности</w:t>
      </w:r>
      <w:r w:rsidR="00AE2C42" w:rsidRPr="00E620C7">
        <w:rPr>
          <w:rFonts w:ascii="Calibri" w:eastAsia="Arial" w:hAnsi="Calibri" w:cs="Times New Roman"/>
          <w:b/>
          <w:bCs/>
          <w:sz w:val="24"/>
          <w:szCs w:val="24"/>
        </w:rPr>
        <w:t>».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Для успешной работы над темой был определен ряд задач: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1.Повышение теоретического, методического и профессионального мастерства учителей, отслеживание работы по накоплению, обобщению и распространению</w:t>
      </w:r>
      <w:r w:rsidR="00124B6D">
        <w:rPr>
          <w:rFonts w:ascii="Calibri" w:eastAsia="Arial" w:hAnsi="Calibri" w:cs="Times New Roman"/>
          <w:bCs/>
          <w:sz w:val="24"/>
          <w:szCs w:val="24"/>
        </w:rPr>
        <w:t xml:space="preserve"> педагогического опыта учителей</w:t>
      </w:r>
      <w:r w:rsidRPr="00AE2C42">
        <w:rPr>
          <w:rFonts w:ascii="Calibri" w:eastAsia="Arial" w:hAnsi="Calibri" w:cs="Times New Roman"/>
          <w:bCs/>
          <w:sz w:val="24"/>
          <w:szCs w:val="24"/>
        </w:rPr>
        <w:t>; вооружение педагогов эффективными современными методами, приемами и технологиями организации урочной и внеурочной деятельности.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2.Развитие творческого потенциала педагога, способности к анализу своих достижений.</w:t>
      </w:r>
      <w:r w:rsidR="00124B6D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Pr="00AE2C42">
        <w:rPr>
          <w:rFonts w:ascii="Calibri" w:eastAsia="Arial" w:hAnsi="Calibri" w:cs="Times New Roman"/>
          <w:bCs/>
          <w:sz w:val="24"/>
          <w:szCs w:val="24"/>
        </w:rPr>
        <w:t>Формирование потребности педагогов в повышении своей профессиональной культуры.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3.Повышение качества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и  эффективности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школьного урока на всех этапах школьного обучения учащихся ; организация обучения, учитывающего наличие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разноуровневого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контингента обучающихся, организация  работы со слабоуспевающими и мотивированными воспитанниками.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4.Повышение квалификации педагогов и уровня ИКТ – компетентности.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>Выполнению поставленных задач в полном объеме способствовали:</w:t>
      </w:r>
      <w:r w:rsidR="00D24822">
        <w:rPr>
          <w:rFonts w:ascii="Calibri" w:eastAsia="Arial" w:hAnsi="Calibri" w:cs="Times New Roman"/>
          <w:bCs/>
          <w:sz w:val="24"/>
          <w:szCs w:val="24"/>
        </w:rPr>
        <w:t xml:space="preserve"> </w:t>
      </w: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спланированная деятельность администрации школы по созданию условий для   учащихся и педагогов; анализ выполнения решений, обеспечивающих качество </w:t>
      </w:r>
      <w:r w:rsidRPr="00AE2C42">
        <w:rPr>
          <w:rFonts w:ascii="Calibri" w:eastAsia="Arial" w:hAnsi="Calibri" w:cs="Times New Roman"/>
          <w:bCs/>
          <w:sz w:val="24"/>
          <w:szCs w:val="24"/>
        </w:rPr>
        <w:lastRenderedPageBreak/>
        <w:t xml:space="preserve">результативности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обученности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учащихся; систематический мониторинг результатов учебно-воспитательного процесса; принятие решений.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Поставленные перед коллективом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задачи  решались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через: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-совершенствование методики проведения урока, индивидуальной и групповой работы со слабоуспевающими и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одаренными  обучающимися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, коррекцию ЗУН, ликвидацию пробелов в знаниях, а также через организацию самостоятельной работы  на всех этапах учебной деятельности, повышение мотивации к обучению;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-анализ собственной деятельности, промежуточных и итоговых результатов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обученности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учащихся, своевременный мониторинг организации учебных занятий обеспечили стабильные результаты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обученности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учащихся и способствовали своевременному выявлению проблем в обучении. 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-привлечение </w:t>
      </w:r>
      <w:proofErr w:type="spellStart"/>
      <w:r w:rsidRPr="00AE2C42">
        <w:rPr>
          <w:rFonts w:ascii="Calibri" w:eastAsia="Arial" w:hAnsi="Calibri" w:cs="Times New Roman"/>
          <w:bCs/>
          <w:sz w:val="24"/>
          <w:szCs w:val="24"/>
        </w:rPr>
        <w:t>обучающися</w:t>
      </w:r>
      <w:proofErr w:type="spell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к </w:t>
      </w:r>
      <w:proofErr w:type="gramStart"/>
      <w:r w:rsidRPr="00AE2C42">
        <w:rPr>
          <w:rFonts w:ascii="Calibri" w:eastAsia="Arial" w:hAnsi="Calibri" w:cs="Times New Roman"/>
          <w:bCs/>
          <w:sz w:val="24"/>
          <w:szCs w:val="24"/>
        </w:rPr>
        <w:t>исследовательской ,</w:t>
      </w:r>
      <w:proofErr w:type="gramEnd"/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 проектной деятельности; через участие в различных конкурсах всех уровней. </w:t>
      </w:r>
    </w:p>
    <w:p w:rsidR="00AE2C42" w:rsidRPr="00AE2C42" w:rsidRDefault="00AE2C42" w:rsidP="00AE2C42">
      <w:pPr>
        <w:spacing w:before="100" w:beforeAutospacing="1" w:after="40" w:afterAutospacing="1" w:line="240" w:lineRule="auto"/>
        <w:ind w:firstLine="709"/>
        <w:rPr>
          <w:rFonts w:ascii="Calibri" w:eastAsia="Arial" w:hAnsi="Calibri" w:cs="Times New Roman"/>
          <w:bCs/>
          <w:sz w:val="24"/>
          <w:szCs w:val="24"/>
        </w:rPr>
      </w:pPr>
      <w:r w:rsidRPr="00AE2C42">
        <w:rPr>
          <w:rFonts w:ascii="Calibri" w:eastAsia="Arial" w:hAnsi="Calibri" w:cs="Times New Roman"/>
          <w:bCs/>
          <w:sz w:val="24"/>
          <w:szCs w:val="24"/>
        </w:rPr>
        <w:t xml:space="preserve">Для успешной реализации учебно-воспитательного процесса в школе силами администрации, технического и педагогического персонала создана хорошая материально-техническая база. 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Times New Roman" w:hAnsi="Calibri" w:cs="Times New Roman"/>
          <w:color w:val="000000"/>
          <w:sz w:val="24"/>
          <w:szCs w:val="24"/>
        </w:rPr>
      </w:pPr>
      <w:r w:rsidRPr="00AE2C4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Значимые для воспитания всероссийские проекты и программы</w:t>
      </w:r>
      <w:r w:rsidRPr="00AE2C42">
        <w:rPr>
          <w:rFonts w:ascii="Calibri" w:eastAsia="Calibri" w:hAnsi="Calibri" w:cs="Times New Roman"/>
          <w:color w:val="000000"/>
          <w:sz w:val="24"/>
          <w:szCs w:val="24"/>
        </w:rPr>
        <w:t>, в которых МБОУ СОШ № 2 принимает участие:</w:t>
      </w:r>
    </w:p>
    <w:p w:rsidR="00AE2C42" w:rsidRPr="00AE2C42" w:rsidRDefault="00AE2C42" w:rsidP="00AE2C42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Calibri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РДДМ «</w:t>
      </w:r>
      <w:proofErr w:type="spellStart"/>
      <w:r w:rsidRPr="00AE2C42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Движение</w:t>
      </w:r>
      <w:proofErr w:type="spellEnd"/>
      <w:r w:rsidRPr="00AE2C42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первых</w:t>
      </w:r>
      <w:proofErr w:type="spellEnd"/>
      <w:r w:rsidRPr="00AE2C42">
        <w:rPr>
          <w:rFonts w:ascii="Calibri" w:eastAsia="Calibri" w:hAnsi="Calibri" w:cs="Times New Roman"/>
          <w:color w:val="000000"/>
          <w:sz w:val="24"/>
          <w:szCs w:val="24"/>
          <w:lang w:val="en-US"/>
        </w:rPr>
        <w:t>».</w:t>
      </w:r>
    </w:p>
    <w:p w:rsidR="00AE2C42" w:rsidRPr="00DC6285" w:rsidRDefault="00AE2C42" w:rsidP="00AE2C42">
      <w:pPr>
        <w:numPr>
          <w:ilvl w:val="0"/>
          <w:numId w:val="4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  <w:r w:rsidRPr="00AE2C42">
        <w:rPr>
          <w:rFonts w:ascii="Calibri" w:eastAsia="Calibri" w:hAnsi="Calibri" w:cs="Times New Roman"/>
          <w:color w:val="000000"/>
          <w:sz w:val="24"/>
          <w:szCs w:val="24"/>
        </w:rPr>
        <w:t>Школ</w:t>
      </w:r>
      <w:r w:rsidR="00DC6285">
        <w:rPr>
          <w:rFonts w:ascii="Calibri" w:eastAsia="Calibri" w:hAnsi="Calibri" w:cs="Times New Roman"/>
          <w:color w:val="000000"/>
          <w:sz w:val="24"/>
          <w:szCs w:val="24"/>
        </w:rPr>
        <w:t>ьный театр.</w:t>
      </w:r>
      <w:r w:rsidR="00DC6285">
        <w:rPr>
          <w:rFonts w:ascii="Calibri" w:eastAsia="Calibri" w:hAnsi="Calibri" w:cs="Times New Roman"/>
          <w:color w:val="000000"/>
          <w:sz w:val="24"/>
          <w:szCs w:val="24"/>
        </w:rPr>
        <w:br/>
        <w:t>3.Школьный музей</w:t>
      </w:r>
      <w:r w:rsidR="00DC6285">
        <w:rPr>
          <w:rFonts w:ascii="Calibri" w:eastAsia="Calibri" w:hAnsi="Calibri" w:cs="Times New Roman"/>
          <w:color w:val="000000"/>
          <w:sz w:val="24"/>
          <w:szCs w:val="24"/>
        </w:rPr>
        <w:br/>
        <w:t>4. «</w:t>
      </w:r>
      <w:r w:rsidRPr="00AE2C42">
        <w:rPr>
          <w:rFonts w:ascii="Calibri" w:eastAsia="Calibri" w:hAnsi="Calibri" w:cs="Times New Roman"/>
          <w:color w:val="000000"/>
          <w:sz w:val="24"/>
          <w:szCs w:val="24"/>
        </w:rPr>
        <w:t>Билет в будущее»</w:t>
      </w:r>
      <w:r w:rsidRPr="00AE2C42">
        <w:rPr>
          <w:rFonts w:ascii="Calibri" w:eastAsia="Calibri" w:hAnsi="Calibri" w:cs="Times New Roman"/>
          <w:color w:val="000000"/>
          <w:sz w:val="24"/>
          <w:szCs w:val="24"/>
        </w:rPr>
        <w:br/>
        <w:t xml:space="preserve">5. </w:t>
      </w:r>
      <w:r w:rsidRPr="00DC6285">
        <w:rPr>
          <w:rFonts w:ascii="Calibri" w:eastAsia="Calibri" w:hAnsi="Calibri" w:cs="Times New Roman"/>
          <w:color w:val="000000"/>
          <w:sz w:val="24"/>
          <w:szCs w:val="24"/>
        </w:rPr>
        <w:t>«Большая перемена»</w:t>
      </w:r>
    </w:p>
    <w:p w:rsidR="00AE2C42" w:rsidRPr="00DC6285" w:rsidRDefault="00AE2C42" w:rsidP="00AE2C42">
      <w:p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AE2C4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Традиции и ритуалы:</w:t>
      </w:r>
      <w:r w:rsidRPr="00AE2C42">
        <w:rPr>
          <w:rFonts w:ascii="Calibri" w:eastAsia="Calibri" w:hAnsi="Calibri" w:cs="Times New Roman"/>
          <w:color w:val="000000"/>
          <w:sz w:val="24"/>
          <w:szCs w:val="24"/>
        </w:rPr>
        <w:t xml:space="preserve"> еженедельная организационная линейка с поднятием Государственного флага РФ и школьного знамени; посвящение в первоклассники…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Calibri" w:cs="Times New Roman"/>
          <w:color w:val="000000"/>
          <w:sz w:val="24"/>
          <w:szCs w:val="24"/>
        </w:rPr>
      </w:pPr>
      <w:r w:rsidRPr="00AE2C42">
        <w:rPr>
          <w:rFonts w:ascii="Calibri" w:eastAsia="Calibri" w:hAnsi="Calibri" w:cs="Times New Roman"/>
          <w:color w:val="000000"/>
          <w:sz w:val="24"/>
          <w:szCs w:val="24"/>
        </w:rPr>
        <w:t xml:space="preserve">Школа реализует инновационные, перспективные </w:t>
      </w:r>
      <w:r w:rsidRPr="00AE2C42">
        <w:rPr>
          <w:rFonts w:ascii="Calibri" w:eastAsia="Calibri" w:hAnsi="Calibri" w:cs="Times New Roman"/>
          <w:b/>
          <w:bCs/>
          <w:color w:val="000000"/>
          <w:sz w:val="24"/>
          <w:szCs w:val="24"/>
        </w:rPr>
        <w:t>воспитательные практики</w:t>
      </w:r>
      <w:r w:rsidRPr="00AE2C42">
        <w:rPr>
          <w:rFonts w:ascii="Calibri" w:eastAsia="Calibri" w:hAnsi="Calibri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spacing w:before="100" w:beforeAutospacing="1" w:after="100" w:afterAutospacing="1" w:line="240" w:lineRule="auto"/>
        <w:ind w:right="180"/>
        <w:contextualSpacing/>
        <w:rPr>
          <w:rFonts w:ascii="Calibri" w:eastAsia="Calibri" w:hAnsi="Calibri" w:cs="Times New Roman"/>
          <w:color w:val="000000"/>
          <w:sz w:val="24"/>
          <w:szCs w:val="24"/>
        </w:rPr>
      </w:pPr>
      <w:r w:rsidRPr="00AE2C42">
        <w:rPr>
          <w:rFonts w:ascii="Calibri" w:eastAsia="Calibri" w:hAnsi="Calibri" w:cs="Times New Roman"/>
          <w:color w:val="000000"/>
          <w:sz w:val="24"/>
          <w:szCs w:val="24"/>
        </w:rPr>
        <w:t>Научно-исследовательская деятельность в сфере воспитания – процесс совместной работы ученика и педагога в изучении объекта, явления или процессов с определенной целью, но с неизвестным результатом. Целью такого взаимодействия является создание условий для развития творческой личности, ее самоопределения и самореализации</w:t>
      </w:r>
    </w:p>
    <w:p w:rsidR="00AE2C42" w:rsidRPr="00AE2C42" w:rsidRDefault="00AE2C42" w:rsidP="00AE2C42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Целью образовательной организации является </w:t>
      </w:r>
      <w:r w:rsidRPr="00AE2C4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обеспечение подготовки выпускников, обладающих знаниями, навыками, личностными качествами и компетенциями, отвечающими требованиям экономики 21 века, целям и задачам социально – экономического развития и структуры рынка Республики Дагестан и Российской Федерации в целом. </w:t>
      </w:r>
    </w:p>
    <w:p w:rsidR="00AE2C42" w:rsidRPr="00AE2C42" w:rsidRDefault="00AE2C42" w:rsidP="00AE2C42">
      <w:pPr>
        <w:spacing w:after="0" w:line="276" w:lineRule="auto"/>
        <w:ind w:left="-2" w:firstLine="56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E2C4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Целью воспитательной работы - </w:t>
      </w:r>
      <w:r w:rsidRPr="00AE2C42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воспитание, социально-педагогическая поддержка становления и развития высоконравственного, ответственного, творческого, инициативного, компетентного гражданина.</w:t>
      </w:r>
    </w:p>
    <w:p w:rsidR="00AE2C42" w:rsidRPr="00AE2C42" w:rsidRDefault="00AE2C42" w:rsidP="00AE2C42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AE2C42">
        <w:rPr>
          <w:rFonts w:ascii="Times New Roman" w:eastAsia="Calibri" w:hAnsi="Times New Roman" w:cs="Times New Roman"/>
          <w:b/>
          <w:bCs/>
          <w:sz w:val="24"/>
          <w:szCs w:val="24"/>
        </w:rPr>
        <w:t>Виды, формы и содержание воспитательной деятельности.</w:t>
      </w:r>
    </w:p>
    <w:p w:rsidR="00AE2C42" w:rsidRDefault="00AE2C42" w:rsidP="00DC62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AE2C42">
        <w:rPr>
          <w:rFonts w:ascii="Times New Roman" w:eastAsia="Calibri" w:hAnsi="Times New Roman" w:cs="Times New Roman"/>
          <w:sz w:val="24"/>
          <w:szCs w:val="24"/>
        </w:rPr>
        <w:t>Виды, формы и содержание воспитательной деятельности планируются, представляются по модулям.</w:t>
      </w:r>
      <w:r w:rsidR="00DC6285">
        <w:rPr>
          <w:rFonts w:ascii="Times New Roman" w:eastAsia="Calibri" w:hAnsi="Times New Roman" w:cs="Times New Roman"/>
          <w:sz w:val="24"/>
          <w:szCs w:val="24"/>
        </w:rPr>
        <w:t xml:space="preserve">  </w:t>
      </w:r>
    </w:p>
    <w:p w:rsidR="00DC6285" w:rsidRPr="00DC6285" w:rsidRDefault="00DC6285" w:rsidP="00DC6285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Цель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самосознании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педагогического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коллектива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высоконравственных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компетентных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судьбу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осознающих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настоящее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будущее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укорененных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многонационального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нашей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зарождаются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традиции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линейка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Последнему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звонку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новогодние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огоньки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девушки»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«Праздник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Навруз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День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смеха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1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апреля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Победы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стержнем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цикла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интеграция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усилий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важной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чертой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ключевого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большинства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используемых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взросления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увеличивается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пассивного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наблюдателя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отсутствует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соревновательность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конструктивное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межвозрастное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ориентируются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кружков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студий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секций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объединений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товарищеских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ключевой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фигурой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развивающую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посредническую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разрешении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конфликтов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)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функции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Значимые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всероссийские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проекты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DC6285" w:rsidRDefault="00AE2C42" w:rsidP="00AE2C42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РДДМ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«Движение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первых»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DC6285" w:rsidRDefault="00AE2C42" w:rsidP="00AE2C42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Школьный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театр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DC6285" w:rsidRDefault="00AE2C42" w:rsidP="00AE2C42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Школьный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музей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DC6285" w:rsidRDefault="00AE2C42" w:rsidP="00AE2C42">
      <w:pPr>
        <w:numPr>
          <w:ilvl w:val="0"/>
          <w:numId w:val="1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Школьный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спортивный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DC6285">
        <w:rPr>
          <w:rFonts w:ascii="Calibri" w:eastAsia="Calibri" w:hAnsi="Times New Roman" w:cs="Times New Roman"/>
          <w:color w:val="000000"/>
          <w:sz w:val="24"/>
          <w:szCs w:val="24"/>
        </w:rPr>
        <w:t>клуб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Шарвили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Традиции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ритуалы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еженедельная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организационная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линейка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поднятием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флага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РФ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знамени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первоклассники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пятиклассники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Символика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proofErr w:type="gram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гимн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инновационные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перспективные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практики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Научно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объекта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неизвестным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самоопределения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путем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многообразную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Проблемные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зоны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дефициты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препятствия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достижению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эффективных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слабый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отклик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призыв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коммуникации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заменяется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мессенджерах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понижает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эффективность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Пути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решения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вышеуказанных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проблем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Поощрение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активных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родителей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1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Внедрение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нестандартных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встреч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Нормы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этикета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Соблюдай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график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посещений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приходи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минут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10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15,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опаздывай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началу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опоздал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вежливо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извинись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спроси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войти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пройти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Всегда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приветствуй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друзей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внешним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одежда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должна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чистой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удобной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прическа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опрятной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необходимое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приготовь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заранее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тетради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письменные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чертежные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принадлежности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Держи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порядке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чистотой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тихо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разговаривай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ходи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время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отключи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звук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мобильном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телефоне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доставай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вошел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нужно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встать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приветствия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перебивай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Говори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только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когда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спрашивают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хочешь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спросить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подними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Отвечай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поставленные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внятно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громко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уверенно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время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обучения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будь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внимательным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слушай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думай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старайся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перемене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нужно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бегать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кричать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драться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свистеть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толкать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вежливым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груби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Неприличные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слова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жесты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недопустимы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Береги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имущество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случае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мусорят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Уважай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труд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работников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школы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1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Помогай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младшим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стесняйся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старших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2.2.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Виды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деятельности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запланированы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описаны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обладает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средствами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инвариантных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«Основные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«Классное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руководство»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«Урочная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«Внеурочная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«Внешкольные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«Предметно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среда»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«Работа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«Самоуправление»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«Профилактика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безопасность»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«Социальное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партнерство»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«Профориентация»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вариативного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описаны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последовательно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уменьшения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</w:t>
      </w:r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«Урочная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аудиторных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допустимой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нагрузки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максимальное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просвещения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подбор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вспомогательных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включение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календарным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технологий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оказывающих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идеалом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приоритета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внимания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аспекту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изучаемых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высказываний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выработки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изучаемым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явлениям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лицам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применение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интерактивных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интеллектуальных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стимулирующих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познавательную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мотивацию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дискуссий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приобрести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конструктивного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диалога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строить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действовать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команде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способствует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критического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мышления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побуждение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соблюдать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сверстниками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укладу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атмосферы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наставничества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мотивированных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эрудированных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неуспевающими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1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выполнение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«Внеурочная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деятельность»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потребностей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выбранных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«Разговоры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важном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горизонты»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религиозным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«КТНД»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просветительской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«Химические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эксперименты»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«Физика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Точке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роста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функциональной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грамотности»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природоохранной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«Практическая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биология»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жанров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театр»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«Школьный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;;</w:t>
      </w:r>
      <w:proofErr w:type="gramEnd"/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туристско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«Школьное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туристическое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бюро»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оздоровительной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ШСК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«Волейбол»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«Футбол»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«Шахматы»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«Классное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руководство»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очередь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оказание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необходимой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полезных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позволяющих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вовлекать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устанавливать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укреплять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доверительные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задающим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образцы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сплочение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тренинги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командообразование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внеучебные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вечера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выработке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путем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создаваемых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беседах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сверяются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бесед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доверительное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налаживание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одноклассниками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успеваемость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поиск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коррекцию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беседы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фиксируют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спортивные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регулярные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консультации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единства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требований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предупреждение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разрешение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конфликтов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конкретных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интеграции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влияний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лучше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узнавать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общаясь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внеучебной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обстановке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регулярных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успехах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членам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администрацией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комитета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членов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соревнований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«Основные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школьные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дела»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ежегодные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театрализованные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музыкальные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литературные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связанные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общероссийскими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связанные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завершением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переходом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уровень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символизирующие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приобретение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статусов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церемонии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итогам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периода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соревнованиях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олимпиадах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вклад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разрабатываемые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комплексы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проводимые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населенного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пункта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фестивали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населенного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пункта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разновозрастные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сборы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многодневные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выездные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комплекс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спортивно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оздоровительной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ролях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сценаристов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постановщиков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исполнителей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корреспондентов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ведущих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декораторов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музыкальных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редакторов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костюмы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оборудование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приглашение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встречу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возрастов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«Школьный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музей»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исследовательскую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охране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популяризации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наследия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средствами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междисциплинарных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интегрированных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трансформированном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либо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мужества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города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экспозиции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площадке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Победы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«Внешкольные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мероприятия»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изучаемым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модулям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выходного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картинную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галерею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технопарк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предприятие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оценке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литературные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экспедиции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биографий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проживавших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поэтов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писателей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ландшафтов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флоры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фауны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AE2C42" w:rsidRPr="00AE2C42" w:rsidRDefault="00AE2C42" w:rsidP="00AE2C42">
      <w:pPr>
        <w:numPr>
          <w:ilvl w:val="0"/>
          <w:numId w:val="2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выездные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включающие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комплекс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складывается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характеризующаяся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доверительными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атмосферой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комфорта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«Организация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предметно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пространственной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среды»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внешнего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фасада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холла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входе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субъекта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муниципального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флаг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изображениями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периоды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тысячелетней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церемоний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спуска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флага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карт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муниципальных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современных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стилизованных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географических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культурологических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материалами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подготовленными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изображениями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религиозных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почитания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портретов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выдающихся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науки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производства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искусства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героев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изготовление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изображений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живописных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фотографических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интерактивных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аудио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видео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быта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звукового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звонки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мелодии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музыка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информационные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гимна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Федерации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«мест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почитания»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если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носит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выдающегося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героя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защитника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Отечества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помещениях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прилегающей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почитания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лиц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мест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мемориалов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воинской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славы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памятных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досок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«мест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новостей»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стендов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помещениях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холл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этажа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рекреации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доступной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привлекательной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новостную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нравственного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фотоотчеты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поздравления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популяризацию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эмблема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флаг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логотип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элементы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костюма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используемой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повседневно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моменты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регулярно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сменяемых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экспозиций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демонстрирующих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знакомящих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эстетического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благоустройство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помещений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доступных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рекреационных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зон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озеленение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игровых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площадок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зон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тихого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отдыха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вестибюле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библиотеке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стеллажей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свободного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книгообмена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выставлять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книги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брать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чтения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благоустройству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аудиторий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пришкольной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территории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оформление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церемоний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торжественных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линеек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вечеров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дизайн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25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обновление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материалов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стендов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плакатов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инсталляций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акцентирующих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важных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ценностях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укладе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строится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доступная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«Взаимодействие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)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комитета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Управляющем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посещать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клубов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гостиных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предоставляющих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площадку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досуга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собраний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инициативе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консультации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врачей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служителей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обмениваться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форумы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официальном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информационно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коммуникационной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«Интернет»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интересующие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согласуется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консилиумах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случаях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предусмотренных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нормативными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документами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консилиуме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порядком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сирот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оставшихся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попечения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приемных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«Самоуправление»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избранных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календарного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«Профилактика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безопасность»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комфортной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эффективной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исследований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мониторинга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рисков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ресурсов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повышения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выделение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сопровождение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риска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агрессивное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зависимости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коррекционно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риска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силами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сторонних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конфликтологов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коррекционных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служб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правоохранительных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опеки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разработку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девиантными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межведомственного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природных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рисков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социокультурном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антинаркотические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антиалкогольные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против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вовлечения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деструктивные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молодежные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объединения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субкультуры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цифровой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транспорте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дорожного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движения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противопожарной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антитеррористической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антиэкстремистской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гражданской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обороне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превентивной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сценариями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одобряемого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саморефлексии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самоконтроля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устойчивости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негативным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воздействиям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групповому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давлению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правонарушений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девиаций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посредством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альтернативной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девиантному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путешествия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испытания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себя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походы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значимого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творчества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религиозно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духовной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художественной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предупреждение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целенаправленную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случаях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появления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расширения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влияния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маргинальных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оставивших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криминальной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агрессивным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поведением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расширения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требующих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сопровождения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слабоуспевающие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запущенные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неадаптированные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мигранты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«Социальное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партнерство»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договорами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рабочей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календарного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дверей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государственные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торжественные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.);</w:t>
      </w:r>
    </w:p>
    <w:p w:rsidR="00AE2C42" w:rsidRPr="00AE2C42" w:rsidRDefault="00AE2C42" w:rsidP="00AE2C4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дискуссионных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площадок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касающихся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муниципального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региона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2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разрабатываемых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патриотической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трудовой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преобразование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социума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позитивное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Модуль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«Профориентация»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циклов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подготовку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осознанному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будущего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симуляции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деловые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игры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квесты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кейсы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расширяющие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экскурсии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предприятия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начальные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существующих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выставок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ярмарок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тематических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лагерей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открытых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дверей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высшего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базе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лагеря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смен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экспертов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области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обучающиеся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познакомиться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специфике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попробовать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интернет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ресурсов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посвященных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прохождение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тестирования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онлайн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интересующим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профессионального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всероссийских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профориентационных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консультирование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склонностей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иметь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выборе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будущей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профессии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обязательную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программы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рамках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компонента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Организационный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раздел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3.1.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Кадровое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подразделе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представлены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разделению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функционала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повышения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сфере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сопровождения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категорий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;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правоохранительных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.).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заместитель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советник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общественными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организатор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руководители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психолог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социальный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логопед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педагоги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дополнительного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образования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36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человек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80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процентов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имеют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высшее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6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процентов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высшую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категорию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11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процента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квалификационную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категорию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сопровождение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логопед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руководство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1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11-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19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Ежегодно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педработники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проходят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повышение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квалификации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актуальным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графиком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привлекаются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также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КДН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участковый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городского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краеведческого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музея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актеры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городского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драмтеатра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3.2.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Нормативно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методическое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обеспечение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Управление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качеством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DC6285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обеспечивают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следующие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локальные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нормативно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правовые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руководстве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дежурстве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объединении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внутришкольном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контроле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комиссии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урегулировании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профилактики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Управляющем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совете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lastRenderedPageBreak/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форме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ПМПК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службе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наркологическом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медиатеке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защите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причиняющей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вред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здоровью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дополнительного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внеурочной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ученическом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самоуправлении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внутреннего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распорядка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первичном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РДДМ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«Движение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первых»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спортивном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клубе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="002E1C84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2E1C84">
        <w:rPr>
          <w:rFonts w:ascii="Calibri" w:eastAsia="Calibri" w:hAnsi="Times New Roman" w:cs="Times New Roman"/>
          <w:color w:val="000000"/>
          <w:sz w:val="24"/>
          <w:szCs w:val="24"/>
        </w:rPr>
        <w:t>Шарвили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музее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numPr>
          <w:ilvl w:val="0"/>
          <w:numId w:val="3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Положение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театре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Вышеперечисленные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нормативные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расположены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официальном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адресу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: </w:t>
      </w:r>
      <w:r w:rsidR="002E1C84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hyperlink r:id="rId7" w:history="1">
        <w:r w:rsidR="002E1C84" w:rsidRPr="00451CDD">
          <w:rPr>
            <w:rStyle w:val="a3"/>
            <w:rFonts w:ascii="Calibri" w:eastAsia="Calibri" w:hAnsi="Times New Roman" w:cs="Times New Roman"/>
            <w:sz w:val="24"/>
            <w:szCs w:val="24"/>
          </w:rPr>
          <w:t>https://sh-kullarskaya-r82.gosweb.gosuslugi.ru/</w:t>
        </w:r>
      </w:hyperlink>
    </w:p>
    <w:p w:rsidR="002E1C84" w:rsidRPr="00AE2C42" w:rsidRDefault="002E1C84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3.3.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Требования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условиям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потребностями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2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задержкой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категории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общностей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формируются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самостоятельности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сопричастности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смыслов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приобретается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инклюзивном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принципах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взаимоуважения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сотрудничества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деятельностей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разновозрастных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малых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детско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освоения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доступных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навыков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команде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событий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проектирование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ритмов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отдыха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праздников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специфики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культурной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ситуации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ОВЗ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опыт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самооценку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уверенность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своих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налаживание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эмоционально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положительного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взаимодействия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окружающими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адаптации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интеграции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доброжелательного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семьям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стороны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построение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особенностей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обеспечение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повышению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психологической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медико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компетентности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адекватных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возрасту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физическому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оптимальных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сверстников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адекватных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вспомогательных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средств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приемов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логопедов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дефектологов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ориентированный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подход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особыми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потребностями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jc w:val="center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3.4.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Система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призвана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способствовать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формированию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жизненную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инициативность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максимально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вовлекать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Принципы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которыми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руководствуется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1.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Публичность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процедуры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присутствии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значительного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2.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Прозрачность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правил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регламентированы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положением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Ознакомление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школьников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локальным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обязательно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3.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частоты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проводятся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один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 xml:space="preserve">4.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Сочетание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возможность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стимулировать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преодолевать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межличностные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противоречия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получившими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получившими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5.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стадиях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самоуправления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сторонних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статусных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6.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Дифференцированность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типов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позволяет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продлить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стимулирующее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действие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системы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система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проявления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жизненной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организована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каксистема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объявляемых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начале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Ученик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волонтер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Учитель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года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5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«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классный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Принять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желающие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Условия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зафиксированы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локальных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оцениваются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артефактам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формируется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Итоги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подводятся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конце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кандидатур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ученическая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конференция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принимают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победителях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призерах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лауреатах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итогам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голосования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фиксации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достижений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применяемые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</w:p>
    <w:p w:rsidR="00AE2C42" w:rsidRPr="00AE2C42" w:rsidRDefault="00AE2C42" w:rsidP="00AE2C42">
      <w:pPr>
        <w:numPr>
          <w:ilvl w:val="0"/>
          <w:numId w:val="36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отражает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регулярном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собиранию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накоплению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артефактов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фиксирующих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символизирующих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обучающегося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Ведение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портфолио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конкурса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регламентирует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локальный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Портфолио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конкурсанта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должно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включать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:</w:t>
      </w:r>
    </w:p>
    <w:p w:rsidR="00AE2C42" w:rsidRPr="00AE2C42" w:rsidRDefault="00AE2C42" w:rsidP="00AE2C4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артефакты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грамоты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поощрительные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письма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фотографии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призов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.;</w:t>
      </w:r>
    </w:p>
    <w:p w:rsidR="00AE2C42" w:rsidRPr="00AE2C42" w:rsidRDefault="00AE2C42" w:rsidP="00AE2C42">
      <w:pPr>
        <w:numPr>
          <w:ilvl w:val="0"/>
          <w:numId w:val="37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артефакты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рефераты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доклады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статьи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чертежи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изделий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38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Рейтинг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Рейтинги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формируются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через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имен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фамилий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номеров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последовательности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устанавливают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зависимости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достижений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определяются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отдельных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Формы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поощрения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социальной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успешности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проявления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активной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жизненной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позиции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объявление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благодарности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награждение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грамотой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вручение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сертификатов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дипломов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занесение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фотографии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активиста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доску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почета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39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награждение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ценным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подарком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Кроме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практикуется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групп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заключается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материальной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проведения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различных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индивидуальной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нуждающихся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помощи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семей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предусматривает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публичную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презентацию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поощрении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ребенка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посредством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направления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благодарственного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письма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предстоящих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торжественных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процедурах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награждения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размещается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стенде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холлах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главного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здания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филиалах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сайте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странице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сетях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рейтингов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публичность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благотворителей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числе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статус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соответствуют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укладу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задачам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традициям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согласовано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родительского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сообщества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избежание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деструктивного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воздействия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взаимоотношения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3.5.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процесса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соответствии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целевыми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уровне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установленными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ФГОС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ООО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ежегодный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целью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выявления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последующего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необходимости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внешних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экспертов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специалистов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Планирование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процесса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включено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календарный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Основные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принципы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самоанализа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взаимное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уважение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приоритет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сущностных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сторон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изучение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прежде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всего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количественных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качественных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показателей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сохранение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уклада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разнообразие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стиль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отношений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между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развивающий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характер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осуществляемого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использование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его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для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совершенствования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знания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сохранения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цели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задач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умелого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адекватного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подбора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видов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форм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содержания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коллегами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партнерами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);</w:t>
      </w:r>
    </w:p>
    <w:p w:rsidR="00AE2C42" w:rsidRPr="00AE2C42" w:rsidRDefault="00AE2C42" w:rsidP="00AE2C42">
      <w:pPr>
        <w:numPr>
          <w:ilvl w:val="0"/>
          <w:numId w:val="40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распределенная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ответственность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ориентирует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–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организованного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образовательная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организация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участвует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наряду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другими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институтами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так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стихийной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Основные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направления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анализа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воспитательного</w:t>
      </w:r>
      <w:proofErr w:type="spellEnd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b/>
          <w:bCs/>
          <w:color w:val="000000"/>
          <w:sz w:val="24"/>
          <w:szCs w:val="24"/>
          <w:lang w:val="en-US"/>
        </w:rPr>
        <w:t>процесса</w:t>
      </w:r>
      <w:proofErr w:type="spellEnd"/>
    </w:p>
    <w:p w:rsidR="00AE2C42" w:rsidRPr="00AE2C42" w:rsidRDefault="00AE2C42" w:rsidP="00AE2C42">
      <w:pPr>
        <w:numPr>
          <w:ilvl w:val="0"/>
          <w:numId w:val="41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Критерием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динамика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каждом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проводится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вместе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заместителем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советником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последующим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объединении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proofErr w:type="gramStart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саморазвития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наблюдение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сосредоточивается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затруднения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развитии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прошедший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затруднения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почему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2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какие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новые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трудности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появились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чем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предстоит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работать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numPr>
          <w:ilvl w:val="0"/>
          <w:numId w:val="43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lastRenderedPageBreak/>
        <w:t>Критерием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осуществляется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данный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является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интересной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событийно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насыщенной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личностно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развивающей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взрослых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Анализ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проводится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заместителем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советником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директора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воспитанию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психологом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социальным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наличии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привлечением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актива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Способами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получения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информации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состоянии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организуемой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совместной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могут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быть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анкетирования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беседы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обучающимися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родителями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(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законными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),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педагогическими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работниками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представителями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обучающихся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Результаты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обсуждаются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заседании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методических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объединений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или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совете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Внимание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сосредотачивается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вопросах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связанных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качеством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реализации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воспитательного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потенциала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: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урочной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внеурочной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руководителей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классов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проводимых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общешкольных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основных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дел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мероприятий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внешкольных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мероприятий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создания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поддержки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предметно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-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пространственной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среды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взаимодействия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родительским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сообществом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ученического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самоуправления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деятельности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по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профилактике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безопасности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реализации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потенциала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социального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партнерства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contextualSpacing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деятельности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профориентации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обучающихся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;</w:t>
      </w:r>
    </w:p>
    <w:p w:rsidR="00AE2C42" w:rsidRPr="00AE2C42" w:rsidRDefault="00AE2C42" w:rsidP="00AE2C42">
      <w:pPr>
        <w:numPr>
          <w:ilvl w:val="0"/>
          <w:numId w:val="44"/>
        </w:numPr>
        <w:spacing w:before="100" w:beforeAutospacing="1" w:after="100" w:afterAutospacing="1" w:line="240" w:lineRule="auto"/>
        <w:ind w:left="780" w:right="180"/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</w:pP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школьного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 xml:space="preserve"> </w:t>
      </w:r>
      <w:proofErr w:type="spellStart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музея</w:t>
      </w:r>
      <w:proofErr w:type="spellEnd"/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Times New Roman" w:cs="Times New Roman"/>
          <w:color w:val="000000"/>
          <w:sz w:val="24"/>
          <w:szCs w:val="24"/>
        </w:rPr>
      </w:pP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Итогом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самоанализа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МБОУ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«</w:t>
      </w:r>
      <w:proofErr w:type="spellStart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>Кулларская</w:t>
      </w:r>
      <w:proofErr w:type="spellEnd"/>
      <w:r w:rsidR="004B21FB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proofErr w:type="gramStart"/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>СОШ»</w:t>
      </w:r>
      <w:r w:rsidRPr="00AE2C42">
        <w:rPr>
          <w:rFonts w:ascii="Calibri" w:eastAsia="Calibri" w:hAnsi="Times New Roman" w:cs="Times New Roman"/>
          <w:b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будет</w:t>
      </w:r>
      <w:proofErr w:type="gramEnd"/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перечень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выявленных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,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которые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не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удалось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решить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педагогическому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коллективу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школы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2024/25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учебном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году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.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Эти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проблемы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следует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учесть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при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планировании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воспитательной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работы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на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2025/26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  <w:lang w:val="en-US"/>
        </w:rPr>
        <w:t> 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учебный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 xml:space="preserve"> 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год</w:t>
      </w:r>
      <w:r w:rsidRPr="00AE2C42">
        <w:rPr>
          <w:rFonts w:ascii="Calibri" w:eastAsia="Calibri" w:hAnsi="Times New Roman" w:cs="Times New Roman"/>
          <w:color w:val="000000"/>
          <w:sz w:val="24"/>
          <w:szCs w:val="24"/>
        </w:rPr>
        <w:t>.</w:t>
      </w:r>
    </w:p>
    <w:p w:rsidR="00AE2C42" w:rsidRPr="00AE2C42" w:rsidRDefault="00AE2C42" w:rsidP="00AE2C42">
      <w:pPr>
        <w:spacing w:before="100" w:beforeAutospacing="1" w:after="100" w:afterAutospacing="1" w:line="240" w:lineRule="auto"/>
        <w:rPr>
          <w:rFonts w:ascii="Calibri" w:eastAsia="Calibri" w:hAnsi="Calibri" w:cs="Times New Roman"/>
        </w:rPr>
      </w:pPr>
    </w:p>
    <w:p w:rsidR="00AB6BB5" w:rsidRDefault="00AB6BB5"/>
    <w:sectPr w:rsidR="00AB6BB5" w:rsidSect="002E1C84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65DD0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7AB57C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5F521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452EE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FF850D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357253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6A0400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855313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EA71EE6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3D13B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5B67A4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A6F1F8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AF36F6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CC839FF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D001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F283E90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30527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321C085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5676514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5792596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B9928AC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41FA610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47AA10B3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8B05AE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4A1958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4AAD0E6C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BB93152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4C3D102A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5123719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53A6539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5511255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7D606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A0B192E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EC91F3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21C0BD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4247D5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674B01B4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 w15:restartNumberingAfterBreak="0">
    <w:nsid w:val="699258A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B487709"/>
    <w:multiLevelType w:val="multilevel"/>
    <w:tmpl w:val="7D2695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CF6739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EE210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70B80F6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3EB48C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3" w15:restartNumberingAfterBreak="0">
    <w:nsid w:val="7BF3645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4" w15:restartNumberingAfterBreak="0">
    <w:nsid w:val="7E0F6C48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0"/>
  </w:num>
  <w:num w:numId="2">
    <w:abstractNumId w:val="30"/>
  </w:num>
  <w:num w:numId="3">
    <w:abstractNumId w:val="21"/>
  </w:num>
  <w:num w:numId="4">
    <w:abstractNumId w:val="7"/>
  </w:num>
  <w:num w:numId="5">
    <w:abstractNumId w:val="12"/>
  </w:num>
  <w:num w:numId="6">
    <w:abstractNumId w:val="17"/>
  </w:num>
  <w:num w:numId="7">
    <w:abstractNumId w:val="28"/>
  </w:num>
  <w:num w:numId="8">
    <w:abstractNumId w:val="10"/>
  </w:num>
  <w:num w:numId="9">
    <w:abstractNumId w:val="34"/>
  </w:num>
  <w:num w:numId="10">
    <w:abstractNumId w:val="44"/>
  </w:num>
  <w:num w:numId="11">
    <w:abstractNumId w:val="16"/>
  </w:num>
  <w:num w:numId="12">
    <w:abstractNumId w:val="6"/>
  </w:num>
  <w:num w:numId="13">
    <w:abstractNumId w:val="2"/>
  </w:num>
  <w:num w:numId="14">
    <w:abstractNumId w:val="13"/>
  </w:num>
  <w:num w:numId="15">
    <w:abstractNumId w:val="0"/>
  </w:num>
  <w:num w:numId="16">
    <w:abstractNumId w:val="38"/>
  </w:num>
  <w:num w:numId="17">
    <w:abstractNumId w:val="23"/>
  </w:num>
  <w:num w:numId="18">
    <w:abstractNumId w:val="9"/>
  </w:num>
  <w:num w:numId="19">
    <w:abstractNumId w:val="42"/>
  </w:num>
  <w:num w:numId="20">
    <w:abstractNumId w:val="1"/>
  </w:num>
  <w:num w:numId="21">
    <w:abstractNumId w:val="8"/>
  </w:num>
  <w:num w:numId="22">
    <w:abstractNumId w:val="22"/>
  </w:num>
  <w:num w:numId="23">
    <w:abstractNumId w:val="43"/>
  </w:num>
  <w:num w:numId="24">
    <w:abstractNumId w:val="32"/>
  </w:num>
  <w:num w:numId="25">
    <w:abstractNumId w:val="4"/>
  </w:num>
  <w:num w:numId="26">
    <w:abstractNumId w:val="3"/>
  </w:num>
  <w:num w:numId="27">
    <w:abstractNumId w:val="35"/>
  </w:num>
  <w:num w:numId="28">
    <w:abstractNumId w:val="39"/>
  </w:num>
  <w:num w:numId="29">
    <w:abstractNumId w:val="29"/>
  </w:num>
  <w:num w:numId="30">
    <w:abstractNumId w:val="36"/>
  </w:num>
  <w:num w:numId="31">
    <w:abstractNumId w:val="11"/>
  </w:num>
  <w:num w:numId="32">
    <w:abstractNumId w:val="37"/>
  </w:num>
  <w:num w:numId="33">
    <w:abstractNumId w:val="33"/>
  </w:num>
  <w:num w:numId="34">
    <w:abstractNumId w:val="14"/>
  </w:num>
  <w:num w:numId="35">
    <w:abstractNumId w:val="41"/>
  </w:num>
  <w:num w:numId="36">
    <w:abstractNumId w:val="26"/>
  </w:num>
  <w:num w:numId="37">
    <w:abstractNumId w:val="31"/>
  </w:num>
  <w:num w:numId="38">
    <w:abstractNumId w:val="18"/>
  </w:num>
  <w:num w:numId="39">
    <w:abstractNumId w:val="24"/>
  </w:num>
  <w:num w:numId="40">
    <w:abstractNumId w:val="5"/>
  </w:num>
  <w:num w:numId="41">
    <w:abstractNumId w:val="25"/>
  </w:num>
  <w:num w:numId="42">
    <w:abstractNumId w:val="40"/>
  </w:num>
  <w:num w:numId="43">
    <w:abstractNumId w:val="19"/>
  </w:num>
  <w:num w:numId="44">
    <w:abstractNumId w:val="15"/>
  </w:num>
  <w:num w:numId="45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E2C42"/>
    <w:rsid w:val="00124B6D"/>
    <w:rsid w:val="002C70F1"/>
    <w:rsid w:val="002E1C84"/>
    <w:rsid w:val="004B21FB"/>
    <w:rsid w:val="007C6869"/>
    <w:rsid w:val="00AB6BB5"/>
    <w:rsid w:val="00AE2C42"/>
    <w:rsid w:val="00D24822"/>
    <w:rsid w:val="00DC6285"/>
    <w:rsid w:val="00E620C7"/>
    <w:rsid w:val="00E97EDF"/>
    <w:rsid w:val="00FD0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B4748FD-1575-4E21-A8D2-05B269FA0C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E1C84"/>
    <w:rPr>
      <w:color w:val="0563C1" w:themeColor="hyperlink"/>
      <w:u w:val="single"/>
    </w:rPr>
  </w:style>
  <w:style w:type="paragraph" w:styleId="a4">
    <w:name w:val="No Spacing"/>
    <w:uiPriority w:val="1"/>
    <w:qFormat/>
    <w:rsid w:val="007C68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sh-kullarskaya-r82.gosweb.gosuslugi.ru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1A2B1E-06CE-4046-8151-9187924078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10278</Words>
  <Characters>58587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68728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ARMAGIDON</dc:creator>
  <cp:keywords/>
  <dc:description/>
  <cp:lastModifiedBy>1</cp:lastModifiedBy>
  <cp:revision>9</cp:revision>
  <dcterms:created xsi:type="dcterms:W3CDTF">2024-10-02T18:52:00Z</dcterms:created>
  <dcterms:modified xsi:type="dcterms:W3CDTF">2024-10-03T07:48:00Z</dcterms:modified>
</cp:coreProperties>
</file>