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C3E5" w14:textId="3DE37032" w:rsidR="00CE20BB" w:rsidRDefault="007E4E9C">
      <w:pPr>
        <w:rPr>
          <w:sz w:val="17"/>
        </w:rPr>
      </w:pPr>
      <w:bookmarkStart w:id="0" w:name="_GoBack"/>
      <w:r>
        <w:rPr>
          <w:sz w:val="17"/>
        </w:rPr>
        <w:pict w14:anchorId="12F35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81.75pt">
            <v:imagedata r:id="rId7" o:title="Положение о реализации исторического просвещения"/>
          </v:shape>
        </w:pict>
      </w:r>
      <w:bookmarkEnd w:id="0"/>
    </w:p>
    <w:p w14:paraId="4BF752C1" w14:textId="77777777" w:rsidR="00CE20BB" w:rsidRPr="00CE20BB" w:rsidRDefault="00CE20BB" w:rsidP="00CE20BB">
      <w:pPr>
        <w:rPr>
          <w:sz w:val="17"/>
        </w:rPr>
      </w:pPr>
    </w:p>
    <w:p w14:paraId="5DA21FD4" w14:textId="77777777" w:rsidR="007E4E9C" w:rsidRDefault="009E4045" w:rsidP="007E4E9C">
      <w:pPr>
        <w:jc w:val="center"/>
        <w:rPr>
          <w:sz w:val="17"/>
        </w:rPr>
      </w:pPr>
      <w:r w:rsidRPr="00D34107">
        <w:rPr>
          <w:sz w:val="17"/>
        </w:rPr>
        <w:tab/>
      </w:r>
    </w:p>
    <w:p w14:paraId="0A4AF593" w14:textId="77777777" w:rsidR="007E4E9C" w:rsidRDefault="007E4E9C" w:rsidP="007E4E9C">
      <w:pPr>
        <w:jc w:val="center"/>
        <w:rPr>
          <w:sz w:val="17"/>
        </w:rPr>
      </w:pPr>
    </w:p>
    <w:p w14:paraId="2D3B29E3" w14:textId="77777777" w:rsidR="007E4E9C" w:rsidRDefault="007E4E9C" w:rsidP="007E4E9C">
      <w:pPr>
        <w:jc w:val="center"/>
        <w:rPr>
          <w:sz w:val="17"/>
        </w:rPr>
      </w:pPr>
    </w:p>
    <w:p w14:paraId="5C3B6824" w14:textId="77777777" w:rsidR="007E4E9C" w:rsidRDefault="007E4E9C" w:rsidP="007E4E9C">
      <w:pPr>
        <w:jc w:val="center"/>
        <w:rPr>
          <w:sz w:val="17"/>
        </w:rPr>
      </w:pPr>
    </w:p>
    <w:p w14:paraId="18078625" w14:textId="77777777" w:rsidR="007E4E9C" w:rsidRDefault="007E4E9C" w:rsidP="007E4E9C">
      <w:pPr>
        <w:jc w:val="center"/>
        <w:rPr>
          <w:sz w:val="17"/>
        </w:rPr>
      </w:pPr>
    </w:p>
    <w:p w14:paraId="3B78C81D" w14:textId="77777777" w:rsidR="007E4E9C" w:rsidRDefault="007E4E9C" w:rsidP="007E4E9C">
      <w:pPr>
        <w:jc w:val="center"/>
        <w:rPr>
          <w:sz w:val="17"/>
        </w:rPr>
      </w:pPr>
    </w:p>
    <w:p w14:paraId="6A44F6A0" w14:textId="77777777" w:rsidR="007E4E9C" w:rsidRDefault="007E4E9C" w:rsidP="007E4E9C">
      <w:pPr>
        <w:jc w:val="center"/>
        <w:rPr>
          <w:sz w:val="17"/>
        </w:rPr>
      </w:pPr>
    </w:p>
    <w:p w14:paraId="604A96E8" w14:textId="57942B10" w:rsidR="00FB3474" w:rsidRDefault="0078602A" w:rsidP="007E4E9C">
      <w:pPr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1AA3EDFB" w14:textId="769067B5" w:rsidR="0078602A" w:rsidRDefault="0078602A" w:rsidP="0078602A">
      <w:pPr>
        <w:pStyle w:val="a4"/>
        <w:numPr>
          <w:ilvl w:val="0"/>
          <w:numId w:val="1"/>
        </w:numPr>
        <w:tabs>
          <w:tab w:val="left" w:pos="1233"/>
        </w:tabs>
        <w:spacing w:before="225"/>
        <w:ind w:right="104" w:firstLine="40"/>
        <w:jc w:val="left"/>
        <w:rPr>
          <w:sz w:val="28"/>
        </w:rPr>
      </w:pPr>
      <w:r>
        <w:rPr>
          <w:sz w:val="28"/>
        </w:rPr>
        <w:t>Настоящее Положение регулирует порядок проведения общешкольных</w:t>
      </w:r>
      <w:r w:rsidR="009E4045">
        <w:rPr>
          <w:spacing w:val="80"/>
          <w:sz w:val="28"/>
        </w:rPr>
        <w:t xml:space="preserve"> </w:t>
      </w:r>
      <w:r>
        <w:rPr>
          <w:sz w:val="28"/>
        </w:rPr>
        <w:t>линеек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поднятием</w:t>
      </w:r>
      <w:r>
        <w:rPr>
          <w:spacing w:val="80"/>
          <w:sz w:val="28"/>
        </w:rPr>
        <w:t xml:space="preserve">  </w:t>
      </w:r>
      <w:r>
        <w:rPr>
          <w:sz w:val="28"/>
        </w:rPr>
        <w:t>флага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исполнением гимна Российской Федерации(далее – Положение).</w:t>
      </w:r>
    </w:p>
    <w:p w14:paraId="27106A08" w14:textId="4375D61D" w:rsidR="00FB3474" w:rsidRPr="0078602A" w:rsidRDefault="0078602A" w:rsidP="0078602A">
      <w:pPr>
        <w:pStyle w:val="a4"/>
        <w:numPr>
          <w:ilvl w:val="0"/>
          <w:numId w:val="1"/>
        </w:numPr>
        <w:tabs>
          <w:tab w:val="left" w:pos="1233"/>
        </w:tabs>
        <w:spacing w:before="225"/>
        <w:ind w:right="104" w:firstLine="40"/>
        <w:jc w:val="left"/>
        <w:rPr>
          <w:sz w:val="28"/>
        </w:rPr>
      </w:pPr>
      <w:r w:rsidRPr="0078602A">
        <w:rPr>
          <w:sz w:val="28"/>
        </w:rPr>
        <w:t>Положение</w:t>
      </w:r>
      <w:r w:rsidRPr="0078602A">
        <w:rPr>
          <w:spacing w:val="-6"/>
          <w:sz w:val="28"/>
        </w:rPr>
        <w:t xml:space="preserve"> </w:t>
      </w:r>
      <w:r w:rsidRPr="0078602A">
        <w:rPr>
          <w:sz w:val="28"/>
        </w:rPr>
        <w:t>разработано</w:t>
      </w:r>
      <w:r w:rsidRPr="0078602A">
        <w:rPr>
          <w:spacing w:val="-8"/>
          <w:sz w:val="28"/>
        </w:rPr>
        <w:t xml:space="preserve"> </w:t>
      </w:r>
      <w:r w:rsidRPr="0078602A">
        <w:rPr>
          <w:sz w:val="28"/>
        </w:rPr>
        <w:t>на</w:t>
      </w:r>
      <w:r w:rsidRPr="0078602A">
        <w:rPr>
          <w:spacing w:val="-8"/>
          <w:sz w:val="28"/>
        </w:rPr>
        <w:t xml:space="preserve"> </w:t>
      </w:r>
      <w:r w:rsidRPr="0078602A">
        <w:rPr>
          <w:spacing w:val="-2"/>
          <w:sz w:val="28"/>
        </w:rPr>
        <w:t>основании:</w:t>
      </w:r>
    </w:p>
    <w:p w14:paraId="3BC0841B" w14:textId="1B9AC1BF" w:rsidR="00FB3474" w:rsidRDefault="0078602A" w:rsidP="0078602A">
      <w:pPr>
        <w:pStyle w:val="a3"/>
        <w:spacing w:line="242" w:lineRule="auto"/>
        <w:ind w:right="113" w:firstLine="40"/>
        <w:jc w:val="left"/>
      </w:pPr>
      <w:r>
        <w:t xml:space="preserve">          Федерального</w:t>
      </w:r>
      <w:r>
        <w:rPr>
          <w:spacing w:val="40"/>
        </w:rPr>
        <w:t xml:space="preserve"> </w:t>
      </w:r>
      <w:r>
        <w:t>закон</w:t>
      </w:r>
      <w:r w:rsidR="00BE75A3">
        <w:t>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 Российской Федерации»;</w:t>
      </w:r>
    </w:p>
    <w:p w14:paraId="6398D96C" w14:textId="77777777" w:rsidR="00FB3474" w:rsidRDefault="0078602A" w:rsidP="0078602A">
      <w:pPr>
        <w:pStyle w:val="a3"/>
        <w:spacing w:line="317" w:lineRule="exact"/>
        <w:ind w:left="810" w:firstLine="40"/>
        <w:jc w:val="left"/>
      </w:pPr>
      <w:r>
        <w:t>Указа</w:t>
      </w:r>
      <w:r>
        <w:rPr>
          <w:spacing w:val="76"/>
        </w:rPr>
        <w:t xml:space="preserve"> </w:t>
      </w:r>
      <w:r>
        <w:t>Президента</w:t>
      </w:r>
      <w:r>
        <w:rPr>
          <w:spacing w:val="79"/>
        </w:rPr>
        <w:t xml:space="preserve"> </w:t>
      </w:r>
      <w:r>
        <w:t>Российской</w:t>
      </w:r>
      <w:r>
        <w:rPr>
          <w:spacing w:val="79"/>
        </w:rPr>
        <w:t xml:space="preserve"> </w:t>
      </w:r>
      <w:r>
        <w:t>Федерации</w:t>
      </w:r>
      <w:r>
        <w:rPr>
          <w:spacing w:val="48"/>
          <w:w w:val="150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июля</w:t>
      </w:r>
      <w:r>
        <w:rPr>
          <w:spacing w:val="78"/>
        </w:rPr>
        <w:t xml:space="preserve"> </w:t>
      </w:r>
      <w:r>
        <w:t>2021</w:t>
      </w:r>
      <w:r>
        <w:rPr>
          <w:spacing w:val="79"/>
        </w:rPr>
        <w:t xml:space="preserve"> </w:t>
      </w:r>
      <w:r>
        <w:t>г.№</w:t>
      </w:r>
      <w:r>
        <w:rPr>
          <w:spacing w:val="77"/>
        </w:rPr>
        <w:t xml:space="preserve"> </w:t>
      </w:r>
      <w:r>
        <w:rPr>
          <w:spacing w:val="-5"/>
        </w:rPr>
        <w:t>400</w:t>
      </w:r>
    </w:p>
    <w:p w14:paraId="79D9E75C" w14:textId="77777777" w:rsidR="00FB3474" w:rsidRDefault="0078602A" w:rsidP="0078602A">
      <w:pPr>
        <w:pStyle w:val="a3"/>
        <w:ind w:firstLine="40"/>
        <w:jc w:val="left"/>
      </w:pPr>
      <w:r>
        <w:t>«О</w:t>
      </w:r>
      <w:r>
        <w:rPr>
          <w:spacing w:val="-12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Федерации»;</w:t>
      </w:r>
    </w:p>
    <w:p w14:paraId="378DC08A" w14:textId="77777777" w:rsidR="00FB3474" w:rsidRDefault="0078602A" w:rsidP="0078602A">
      <w:pPr>
        <w:pStyle w:val="a3"/>
        <w:spacing w:line="322" w:lineRule="exact"/>
        <w:ind w:left="810" w:firstLine="40"/>
        <w:jc w:val="left"/>
      </w:pPr>
      <w:r>
        <w:t>Указа</w:t>
      </w:r>
      <w:r>
        <w:rPr>
          <w:spacing w:val="62"/>
          <w:w w:val="150"/>
        </w:rPr>
        <w:t xml:space="preserve"> </w:t>
      </w:r>
      <w:r>
        <w:t>Президента</w:t>
      </w:r>
      <w:r>
        <w:rPr>
          <w:spacing w:val="63"/>
          <w:w w:val="150"/>
        </w:rPr>
        <w:t xml:space="preserve"> </w:t>
      </w:r>
      <w:r>
        <w:t>Российской</w:t>
      </w:r>
      <w:r>
        <w:rPr>
          <w:spacing w:val="66"/>
          <w:w w:val="150"/>
        </w:rPr>
        <w:t xml:space="preserve"> </w:t>
      </w:r>
      <w:r>
        <w:t>Федерации</w:t>
      </w:r>
      <w:r>
        <w:rPr>
          <w:spacing w:val="69"/>
          <w:w w:val="150"/>
        </w:rPr>
        <w:t xml:space="preserve"> </w:t>
      </w:r>
      <w:r>
        <w:t>от</w:t>
      </w:r>
      <w:r>
        <w:rPr>
          <w:spacing w:val="64"/>
          <w:w w:val="150"/>
        </w:rPr>
        <w:t xml:space="preserve"> </w:t>
      </w:r>
      <w:r>
        <w:t>8</w:t>
      </w:r>
      <w:r>
        <w:rPr>
          <w:spacing w:val="65"/>
          <w:w w:val="150"/>
        </w:rPr>
        <w:t xml:space="preserve"> </w:t>
      </w:r>
      <w:r>
        <w:t>мая</w:t>
      </w:r>
      <w:r>
        <w:rPr>
          <w:spacing w:val="67"/>
          <w:w w:val="150"/>
        </w:rPr>
        <w:t xml:space="preserve"> </w:t>
      </w:r>
      <w:r>
        <w:t>2024</w:t>
      </w:r>
      <w:r>
        <w:rPr>
          <w:spacing w:val="66"/>
          <w:w w:val="150"/>
        </w:rPr>
        <w:t xml:space="preserve"> </w:t>
      </w:r>
      <w:r>
        <w:t>г.№</w:t>
      </w:r>
      <w:r>
        <w:rPr>
          <w:spacing w:val="64"/>
          <w:w w:val="150"/>
        </w:rPr>
        <w:t xml:space="preserve"> </w:t>
      </w:r>
      <w:r>
        <w:rPr>
          <w:spacing w:val="-5"/>
        </w:rPr>
        <w:t>314</w:t>
      </w:r>
    </w:p>
    <w:p w14:paraId="54203B62" w14:textId="77777777" w:rsidR="00FB3474" w:rsidRDefault="0078602A" w:rsidP="0078602A">
      <w:pPr>
        <w:pStyle w:val="a3"/>
        <w:ind w:right="114" w:firstLine="40"/>
        <w:jc w:val="left"/>
      </w:pPr>
      <w:r>
        <w:t>«Об утверждении Основ государственной политики Российской Федерации</w:t>
      </w:r>
      <w:r>
        <w:rPr>
          <w:spacing w:val="80"/>
          <w:w w:val="150"/>
        </w:rPr>
        <w:t xml:space="preserve"> </w:t>
      </w:r>
      <w:r>
        <w:t>в области исторического просвещения»;</w:t>
      </w:r>
    </w:p>
    <w:p w14:paraId="739302DA" w14:textId="2C2F517F" w:rsidR="00FB3474" w:rsidRDefault="0078602A" w:rsidP="0078602A">
      <w:pPr>
        <w:pStyle w:val="a3"/>
        <w:spacing w:before="1"/>
        <w:ind w:right="105" w:firstLine="40"/>
        <w:jc w:val="left"/>
      </w:pPr>
      <w:r>
        <w:t xml:space="preserve">           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72F897A" w14:textId="05D35298" w:rsidR="00FB3474" w:rsidRDefault="0078602A" w:rsidP="0078602A">
      <w:pPr>
        <w:pStyle w:val="a3"/>
        <w:ind w:right="105" w:firstLine="40"/>
        <w:jc w:val="left"/>
      </w:pPr>
      <w:r>
        <w:t xml:space="preserve">            писем</w:t>
      </w:r>
      <w:r>
        <w:rPr>
          <w:spacing w:val="80"/>
        </w:rPr>
        <w:t xml:space="preserve">   </w:t>
      </w:r>
      <w:r>
        <w:t>Министерства</w:t>
      </w:r>
      <w:r>
        <w:rPr>
          <w:spacing w:val="80"/>
        </w:rPr>
        <w:t xml:space="preserve">   </w:t>
      </w:r>
      <w:r>
        <w:t>просвещения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 от</w:t>
      </w:r>
      <w:r>
        <w:rPr>
          <w:spacing w:val="45"/>
        </w:rPr>
        <w:t xml:space="preserve"> </w:t>
      </w:r>
      <w:r>
        <w:t>17</w:t>
      </w:r>
      <w:r>
        <w:rPr>
          <w:spacing w:val="46"/>
        </w:rPr>
        <w:t xml:space="preserve"> </w:t>
      </w:r>
      <w:r>
        <w:t>июня</w:t>
      </w:r>
      <w:r>
        <w:rPr>
          <w:spacing w:val="46"/>
        </w:rPr>
        <w:t xml:space="preserve"> </w:t>
      </w:r>
      <w:r>
        <w:t>2022</w:t>
      </w:r>
      <w:r>
        <w:rPr>
          <w:spacing w:val="48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АБ-1611/06,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14</w:t>
      </w:r>
      <w:r>
        <w:rPr>
          <w:spacing w:val="46"/>
        </w:rPr>
        <w:t xml:space="preserve"> </w:t>
      </w:r>
      <w:r>
        <w:t>июля</w:t>
      </w:r>
      <w:r>
        <w:rPr>
          <w:spacing w:val="46"/>
        </w:rPr>
        <w:t xml:space="preserve"> </w:t>
      </w:r>
      <w:r>
        <w:t>2022</w:t>
      </w:r>
      <w:r>
        <w:rPr>
          <w:spacing w:val="48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03-1035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rPr>
          <w:spacing w:val="-5"/>
        </w:rPr>
        <w:t>15</w:t>
      </w:r>
      <w:r>
        <w:t>августа</w:t>
      </w:r>
      <w:r>
        <w:rPr>
          <w:spacing w:val="-2"/>
        </w:rPr>
        <w:t xml:space="preserve"> </w:t>
      </w:r>
      <w:r>
        <w:t>2022 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03-</w:t>
      </w:r>
      <w:r>
        <w:rPr>
          <w:spacing w:val="-4"/>
        </w:rPr>
        <w:t>1190;</w:t>
      </w:r>
    </w:p>
    <w:p w14:paraId="45B9C9DD" w14:textId="77777777" w:rsidR="00FB3474" w:rsidRDefault="0078602A" w:rsidP="0078602A">
      <w:pPr>
        <w:pStyle w:val="a3"/>
        <w:spacing w:line="322" w:lineRule="exact"/>
        <w:ind w:left="810" w:firstLine="40"/>
        <w:jc w:val="left"/>
      </w:pPr>
      <w:r>
        <w:t>Устава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14:paraId="0381F423" w14:textId="77777777" w:rsidR="00FB3474" w:rsidRDefault="0078602A" w:rsidP="0078602A">
      <w:pPr>
        <w:pStyle w:val="a4"/>
        <w:numPr>
          <w:ilvl w:val="0"/>
          <w:numId w:val="1"/>
        </w:numPr>
        <w:tabs>
          <w:tab w:val="left" w:pos="1234"/>
        </w:tabs>
        <w:spacing w:line="322" w:lineRule="exact"/>
        <w:ind w:left="1234" w:firstLine="40"/>
        <w:jc w:val="left"/>
        <w:rPr>
          <w:sz w:val="28"/>
        </w:rPr>
      </w:pPr>
      <w:r>
        <w:rPr>
          <w:sz w:val="28"/>
        </w:rPr>
        <w:t>Определения,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Положении:</w:t>
      </w:r>
    </w:p>
    <w:p w14:paraId="58A3481E" w14:textId="1EFF33F1" w:rsidR="00FB3474" w:rsidRDefault="0078602A" w:rsidP="0078602A">
      <w:pPr>
        <w:pStyle w:val="a3"/>
        <w:ind w:right="108" w:firstLine="40"/>
        <w:jc w:val="left"/>
      </w:pPr>
      <w:r>
        <w:t>историческое просвещение – регулируемая государством деятельность по распространению в обществе достоверных и научно обоснованных исторических знаний в целях формирования научного понимания прошлого</w:t>
      </w:r>
      <w:r>
        <w:rPr>
          <w:spacing w:val="80"/>
        </w:rPr>
        <w:t xml:space="preserve"> </w:t>
      </w:r>
      <w:r>
        <w:t>и настоящего России, являющегося одной из основ общероссийской 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исторической</w:t>
      </w:r>
      <w:r>
        <w:rPr>
          <w:spacing w:val="40"/>
        </w:rPr>
        <w:t xml:space="preserve"> </w:t>
      </w:r>
      <w:r>
        <w:t>памяти,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 xml:space="preserve">в целях противодействия попыткам умаления подвига народа при защите </w:t>
      </w:r>
      <w:r>
        <w:rPr>
          <w:spacing w:val="-2"/>
        </w:rPr>
        <w:t>Отечества;</w:t>
      </w:r>
      <w:r w:rsidR="00CE20BB">
        <w:rPr>
          <w:spacing w:val="-2"/>
        </w:rPr>
        <w:br/>
      </w:r>
      <w:r>
        <w:t xml:space="preserve">                 линейка (торжественная церемония) – ритуальное представление, предполагающее построение всех обучающихся образовательного учреждения в шеренгах на одной какой-либо площадке;</w:t>
      </w:r>
    </w:p>
    <w:p w14:paraId="0B1294E6" w14:textId="2ED06DC5" w:rsidR="00FB3474" w:rsidRDefault="0078602A">
      <w:pPr>
        <w:pStyle w:val="1"/>
        <w:numPr>
          <w:ilvl w:val="0"/>
          <w:numId w:val="2"/>
        </w:numPr>
        <w:tabs>
          <w:tab w:val="left" w:pos="2944"/>
        </w:tabs>
        <w:spacing w:before="234"/>
        <w:ind w:left="2944" w:hanging="569"/>
        <w:jc w:val="left"/>
      </w:pPr>
      <w:r>
        <w:t>Цели</w:t>
      </w:r>
      <w:r>
        <w:rPr>
          <w:spacing w:val="-11"/>
        </w:rPr>
        <w:t xml:space="preserve"> </w:t>
      </w:r>
      <w:r>
        <w:t>и задачи  проведения</w:t>
      </w:r>
      <w:r>
        <w:rPr>
          <w:spacing w:val="-9"/>
        </w:rPr>
        <w:t xml:space="preserve"> </w:t>
      </w:r>
      <w:r>
        <w:rPr>
          <w:spacing w:val="-2"/>
        </w:rPr>
        <w:t>линейки</w:t>
      </w:r>
    </w:p>
    <w:p w14:paraId="62E6E18B" w14:textId="77777777" w:rsidR="00FB3474" w:rsidRDefault="0078602A">
      <w:pPr>
        <w:pStyle w:val="a4"/>
        <w:numPr>
          <w:ilvl w:val="0"/>
          <w:numId w:val="1"/>
        </w:numPr>
        <w:tabs>
          <w:tab w:val="left" w:pos="1234"/>
        </w:tabs>
        <w:spacing w:before="235"/>
        <w:ind w:left="810" w:right="2804" w:firstLine="0"/>
        <w:rPr>
          <w:sz w:val="28"/>
        </w:rPr>
      </w:pPr>
      <w:r>
        <w:rPr>
          <w:sz w:val="28"/>
        </w:rPr>
        <w:t>Общешкольные линейки 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целью: 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позиции;</w:t>
      </w:r>
    </w:p>
    <w:p w14:paraId="4E676EDB" w14:textId="77777777" w:rsidR="00FB3474" w:rsidRDefault="0078602A">
      <w:pPr>
        <w:pStyle w:val="a3"/>
        <w:spacing w:before="1"/>
        <w:ind w:left="810" w:right="467" w:firstLine="0"/>
        <w:jc w:val="left"/>
      </w:pPr>
      <w:r>
        <w:t>повышения уровня воспитанности и дисциплины учащихся; освоения</w:t>
      </w:r>
      <w:r>
        <w:rPr>
          <w:spacing w:val="-8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информации; развития навыков критического мышления;</w:t>
      </w:r>
    </w:p>
    <w:p w14:paraId="7114ADD5" w14:textId="77777777" w:rsidR="00FB3474" w:rsidRDefault="0078602A">
      <w:pPr>
        <w:pStyle w:val="a3"/>
        <w:spacing w:before="4"/>
        <w:ind w:left="810" w:right="2627" w:firstLine="0"/>
        <w:jc w:val="left"/>
      </w:pPr>
      <w:r>
        <w:t>развития коммуникативных навыков; приобретения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групповой</w:t>
      </w:r>
      <w:r>
        <w:rPr>
          <w:spacing w:val="-14"/>
        </w:rPr>
        <w:t xml:space="preserve"> </w:t>
      </w:r>
      <w:r>
        <w:t>работы;</w:t>
      </w:r>
    </w:p>
    <w:p w14:paraId="415DC242" w14:textId="77777777" w:rsidR="00FB3474" w:rsidRDefault="0078602A">
      <w:pPr>
        <w:pStyle w:val="a3"/>
        <w:spacing w:before="2" w:line="322" w:lineRule="exact"/>
        <w:ind w:left="810" w:firstLine="0"/>
        <w:jc w:val="left"/>
      </w:pPr>
      <w:r>
        <w:t>привлечения</w:t>
      </w:r>
      <w:r>
        <w:rPr>
          <w:spacing w:val="-9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rPr>
          <w:spacing w:val="-2"/>
        </w:rPr>
        <w:t>самоуправления.</w:t>
      </w:r>
    </w:p>
    <w:p w14:paraId="44F23DCF" w14:textId="77777777" w:rsidR="00FB3474" w:rsidRDefault="0078602A">
      <w:pPr>
        <w:pStyle w:val="a4"/>
        <w:numPr>
          <w:ilvl w:val="0"/>
          <w:numId w:val="1"/>
        </w:numPr>
        <w:tabs>
          <w:tab w:val="left" w:pos="1234"/>
        </w:tabs>
        <w:ind w:left="1234" w:hanging="424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линейки:</w:t>
      </w:r>
    </w:p>
    <w:p w14:paraId="1C3A1441" w14:textId="77777777" w:rsidR="00FB3474" w:rsidRDefault="00FB3474">
      <w:pPr>
        <w:rPr>
          <w:sz w:val="28"/>
        </w:rPr>
        <w:sectPr w:rsidR="00FB3474">
          <w:pgSz w:w="11910" w:h="16840"/>
          <w:pgMar w:top="1140" w:right="740" w:bottom="280" w:left="1600" w:header="720" w:footer="720" w:gutter="0"/>
          <w:cols w:space="720"/>
        </w:sectPr>
      </w:pPr>
    </w:p>
    <w:p w14:paraId="7B27C439" w14:textId="0D0FDC63" w:rsidR="00FB3474" w:rsidRDefault="0078602A">
      <w:pPr>
        <w:pStyle w:val="a3"/>
        <w:spacing w:before="79"/>
        <w:ind w:right="109"/>
      </w:pPr>
      <w:r>
        <w:lastRenderedPageBreak/>
        <w:t>информировать участников образовательного, воспитательного процессов образовательного</w:t>
      </w:r>
      <w:r>
        <w:rPr>
          <w:spacing w:val="66"/>
          <w:w w:val="150"/>
        </w:rPr>
        <w:t xml:space="preserve">   </w:t>
      </w:r>
      <w:r>
        <w:t>учреждения</w:t>
      </w:r>
      <w:r>
        <w:rPr>
          <w:spacing w:val="65"/>
          <w:w w:val="150"/>
        </w:rPr>
        <w:t xml:space="preserve">   </w:t>
      </w:r>
      <w:r>
        <w:t>через</w:t>
      </w:r>
      <w:r>
        <w:rPr>
          <w:spacing w:val="64"/>
          <w:w w:val="150"/>
        </w:rPr>
        <w:t xml:space="preserve">   </w:t>
      </w:r>
      <w:r>
        <w:t>контакт</w:t>
      </w:r>
      <w:r>
        <w:rPr>
          <w:spacing w:val="65"/>
          <w:w w:val="150"/>
        </w:rPr>
        <w:t xml:space="preserve">   </w:t>
      </w:r>
      <w:r>
        <w:t>оратора с присутствующими на линейке;</w:t>
      </w:r>
    </w:p>
    <w:p w14:paraId="3F9FAAE7" w14:textId="34866FD2" w:rsidR="00FB3474" w:rsidRDefault="0078602A">
      <w:pPr>
        <w:pStyle w:val="a3"/>
        <w:spacing w:before="1"/>
        <w:ind w:right="111"/>
      </w:pPr>
      <w:r>
        <w:t>разрешать текущие вопросы образовательного, воспитательного процессов образовательного учреждения, выявлять возможность публичного поощрения участников общеобразовательного учреждения;</w:t>
      </w:r>
    </w:p>
    <w:p w14:paraId="6B6C44D8" w14:textId="77777777" w:rsidR="00FB3474" w:rsidRDefault="0078602A">
      <w:pPr>
        <w:pStyle w:val="a3"/>
        <w:spacing w:before="1"/>
        <w:ind w:right="114"/>
      </w:pPr>
      <w:r>
        <w:t>на линейке к обучающимся, родителям (законным представителям), педагогам и гостям обращается руководитель образовательного учреждения или назначенный им ответственный;</w:t>
      </w:r>
    </w:p>
    <w:p w14:paraId="339A0602" w14:textId="77777777" w:rsidR="00FB3474" w:rsidRDefault="0078602A">
      <w:pPr>
        <w:pStyle w:val="a3"/>
        <w:spacing w:before="2" w:line="322" w:lineRule="exact"/>
        <w:ind w:left="810" w:firstLine="0"/>
      </w:pPr>
      <w:r>
        <w:t>на</w:t>
      </w:r>
      <w:r>
        <w:rPr>
          <w:spacing w:val="29"/>
        </w:rPr>
        <w:t xml:space="preserve"> </w:t>
      </w:r>
      <w:r>
        <w:t>линейке</w:t>
      </w:r>
      <w:r>
        <w:rPr>
          <w:spacing w:val="29"/>
        </w:rPr>
        <w:t xml:space="preserve"> </w:t>
      </w:r>
      <w:r>
        <w:t>озвучивается</w:t>
      </w:r>
      <w:r>
        <w:rPr>
          <w:spacing w:val="31"/>
        </w:rPr>
        <w:t xml:space="preserve"> </w:t>
      </w:r>
      <w:r>
        <w:t>тема</w:t>
      </w:r>
      <w:r>
        <w:rPr>
          <w:spacing w:val="32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еженедельного</w:t>
      </w:r>
      <w:r>
        <w:rPr>
          <w:spacing w:val="31"/>
        </w:rPr>
        <w:t xml:space="preserve"> </w:t>
      </w:r>
      <w:r>
        <w:rPr>
          <w:spacing w:val="-2"/>
        </w:rPr>
        <w:t>проведения</w:t>
      </w:r>
    </w:p>
    <w:p w14:paraId="36E5582A" w14:textId="77777777" w:rsidR="00FB3474" w:rsidRDefault="0078602A">
      <w:pPr>
        <w:pStyle w:val="a3"/>
        <w:ind w:right="114" w:firstLine="0"/>
      </w:pPr>
      <w:r>
        <w:t>«Разговора о важном», подводятся итоги прошедшей недели, ставятся задачи на новую неделю, вручаются грамоты, благодарственные письма, подарки особо отличившимся обучающимся.</w:t>
      </w:r>
    </w:p>
    <w:p w14:paraId="17740A25" w14:textId="77777777" w:rsidR="00FB3474" w:rsidRDefault="00FB3474">
      <w:pPr>
        <w:pStyle w:val="a3"/>
        <w:spacing w:before="61"/>
        <w:ind w:left="0" w:firstLine="0"/>
        <w:jc w:val="left"/>
      </w:pPr>
    </w:p>
    <w:p w14:paraId="59B5DA79" w14:textId="77777777" w:rsidR="00FB3474" w:rsidRDefault="0078602A">
      <w:pPr>
        <w:pStyle w:val="1"/>
        <w:numPr>
          <w:ilvl w:val="0"/>
          <w:numId w:val="2"/>
        </w:numPr>
        <w:tabs>
          <w:tab w:val="left" w:pos="1827"/>
        </w:tabs>
        <w:ind w:left="1827" w:hanging="537"/>
        <w:jc w:val="left"/>
      </w:pPr>
      <w:r>
        <w:t>Руководство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общешкольной</w:t>
      </w:r>
      <w:r>
        <w:rPr>
          <w:spacing w:val="-9"/>
        </w:rPr>
        <w:t xml:space="preserve"> </w:t>
      </w:r>
      <w:r>
        <w:rPr>
          <w:spacing w:val="-2"/>
        </w:rPr>
        <w:t>линейки</w:t>
      </w:r>
    </w:p>
    <w:p w14:paraId="308B342B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before="271"/>
        <w:ind w:right="109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линеек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старшую вожатую, дежурного учителя, актив школы. Классные руководители обеспечивают явку обучающихся.</w:t>
      </w:r>
    </w:p>
    <w:p w14:paraId="675D11C9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ind w:right="110" w:firstLine="707"/>
        <w:rPr>
          <w:sz w:val="28"/>
        </w:rPr>
      </w:pPr>
      <w:r>
        <w:rPr>
          <w:sz w:val="28"/>
        </w:rPr>
        <w:t>Общее руководство проведением общешкольных линеек осуществляет заместитель директора по воспитательной работе.</w:t>
      </w:r>
    </w:p>
    <w:p w14:paraId="788046C0" w14:textId="77777777" w:rsidR="00FB3474" w:rsidRDefault="0078602A">
      <w:pPr>
        <w:pStyle w:val="1"/>
        <w:numPr>
          <w:ilvl w:val="0"/>
          <w:numId w:val="2"/>
        </w:numPr>
        <w:tabs>
          <w:tab w:val="left" w:pos="2219"/>
        </w:tabs>
        <w:spacing w:before="282"/>
        <w:ind w:left="2219" w:hanging="663"/>
        <w:jc w:val="left"/>
      </w:pP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общешкольной</w:t>
      </w:r>
      <w:r>
        <w:rPr>
          <w:spacing w:val="-9"/>
        </w:rPr>
        <w:t xml:space="preserve"> </w:t>
      </w:r>
      <w:r>
        <w:rPr>
          <w:spacing w:val="-2"/>
        </w:rPr>
        <w:t>линейки</w:t>
      </w:r>
    </w:p>
    <w:p w14:paraId="6C2721D1" w14:textId="247CAB6D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before="270"/>
        <w:ind w:right="112" w:firstLine="707"/>
        <w:rPr>
          <w:sz w:val="28"/>
        </w:rPr>
      </w:pPr>
      <w:r>
        <w:rPr>
          <w:sz w:val="28"/>
        </w:rPr>
        <w:t>Подъем Государственного флага Российской Федерации осуществляется на линейке в первый учебный день каждой учебной недели перед первым учебным занятием (уроком).</w:t>
      </w:r>
    </w:p>
    <w:p w14:paraId="344948AF" w14:textId="09554F9A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before="2"/>
        <w:ind w:right="109" w:firstLine="707"/>
        <w:rPr>
          <w:sz w:val="28"/>
        </w:rPr>
      </w:pPr>
      <w:r>
        <w:rPr>
          <w:sz w:val="28"/>
        </w:rPr>
        <w:t>Участники линейки: администрация образовательного учреждения, обучающиеся, классные руководители, учителя, воспитатели, родители 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представители),работники,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 –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 момент в образовательном учреждении.</w:t>
      </w:r>
    </w:p>
    <w:p w14:paraId="7A7641DB" w14:textId="09EE10A3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before="1"/>
        <w:ind w:right="107" w:firstLine="707"/>
        <w:rPr>
          <w:sz w:val="28"/>
        </w:rPr>
      </w:pPr>
      <w:r>
        <w:rPr>
          <w:sz w:val="28"/>
        </w:rPr>
        <w:t>Организаторы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линеек назначаются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40"/>
          <w:sz w:val="28"/>
        </w:rPr>
        <w:t xml:space="preserve"> </w:t>
      </w:r>
      <w:r>
        <w:rPr>
          <w:sz w:val="28"/>
        </w:rPr>
        <w:t>общее руководство линейкой осуществляется администрацией образовательного учреждения.</w:t>
      </w:r>
    </w:p>
    <w:p w14:paraId="25C9580F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before="2" w:line="242" w:lineRule="auto"/>
        <w:ind w:right="114" w:firstLine="707"/>
        <w:rPr>
          <w:sz w:val="28"/>
        </w:rPr>
      </w:pPr>
      <w:r>
        <w:rPr>
          <w:sz w:val="28"/>
        </w:rPr>
        <w:t>Построение на церемонию осуществляется с учетом конструктивных особенностей места проведения церемонии.</w:t>
      </w:r>
    </w:p>
    <w:p w14:paraId="384407B3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13" w:firstLine="707"/>
        <w:rPr>
          <w:sz w:val="28"/>
        </w:rPr>
      </w:pPr>
      <w:r>
        <w:rPr>
          <w:sz w:val="28"/>
        </w:rPr>
        <w:t>Для проведения церемонии формируется знаменная группа (знаменосец и ассистенты).</w:t>
      </w:r>
    </w:p>
    <w:p w14:paraId="24E8261C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ind w:right="114" w:firstLine="707"/>
        <w:rPr>
          <w:sz w:val="28"/>
        </w:rPr>
      </w:pPr>
      <w:r>
        <w:rPr>
          <w:sz w:val="28"/>
        </w:rPr>
        <w:t>В знаменную группу входят учащиеся, имеющие учебные, спортивные, творческие и общественно значимые достижения.</w:t>
      </w:r>
    </w:p>
    <w:p w14:paraId="790ACFF8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ind w:right="114" w:firstLine="707"/>
        <w:rPr>
          <w:sz w:val="28"/>
        </w:rPr>
      </w:pPr>
      <w:r>
        <w:rPr>
          <w:sz w:val="28"/>
        </w:rPr>
        <w:t>Место проведения линейки: физкультурный зал, фойе, площадка перед школой, любое место, позволяющее собрать всех участников образовательных отношений.</w:t>
      </w:r>
    </w:p>
    <w:p w14:paraId="2ED94818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На линейке обязательно выносится (поднимается) флаг Российской Федерации.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флаг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представляет</w:t>
      </w:r>
    </w:p>
    <w:p w14:paraId="60AF82E1" w14:textId="77777777" w:rsidR="00FB3474" w:rsidRDefault="00FB3474">
      <w:pPr>
        <w:spacing w:line="242" w:lineRule="auto"/>
        <w:jc w:val="both"/>
        <w:rPr>
          <w:sz w:val="28"/>
        </w:rPr>
        <w:sectPr w:rsidR="00FB3474">
          <w:headerReference w:type="default" r:id="rId8"/>
          <w:pgSz w:w="11910" w:h="16840"/>
          <w:pgMar w:top="1000" w:right="740" w:bottom="280" w:left="1600" w:header="569" w:footer="0" w:gutter="0"/>
          <w:pgNumType w:start="2"/>
          <w:cols w:space="720"/>
        </w:sectPr>
      </w:pPr>
    </w:p>
    <w:p w14:paraId="483CDA7D" w14:textId="77777777" w:rsidR="00FB3474" w:rsidRDefault="0078602A">
      <w:pPr>
        <w:pStyle w:val="a3"/>
        <w:spacing w:before="81"/>
        <w:ind w:right="107" w:firstLine="0"/>
      </w:pPr>
      <w:r>
        <w:lastRenderedPageBreak/>
        <w:t>собой прямоугольное полотнище из трех равновеликих горизонтальных полос: верхней - белого, средней -синего и нижней - красного цвета. Отношение ширины флага к его длине 2:3.</w:t>
      </w:r>
    </w:p>
    <w:p w14:paraId="6196C4B3" w14:textId="77777777" w:rsidR="00FB3474" w:rsidRDefault="0078602A">
      <w:pPr>
        <w:pStyle w:val="1"/>
        <w:numPr>
          <w:ilvl w:val="0"/>
          <w:numId w:val="2"/>
        </w:numPr>
        <w:tabs>
          <w:tab w:val="left" w:pos="1095"/>
        </w:tabs>
        <w:spacing w:before="282"/>
        <w:ind w:left="1095" w:hanging="554"/>
        <w:jc w:val="left"/>
      </w:pPr>
      <w:r>
        <w:t>Церемония</w:t>
      </w:r>
      <w:r>
        <w:rPr>
          <w:spacing w:val="-10"/>
        </w:rPr>
        <w:t xml:space="preserve"> </w:t>
      </w:r>
      <w:r>
        <w:t>поднятия</w:t>
      </w:r>
      <w:r>
        <w:rPr>
          <w:spacing w:val="-9"/>
        </w:rPr>
        <w:t xml:space="preserve"> </w:t>
      </w:r>
      <w:r>
        <w:t>(спуска),</w:t>
      </w:r>
      <w:r>
        <w:rPr>
          <w:spacing w:val="-9"/>
        </w:rPr>
        <w:t xml:space="preserve"> </w:t>
      </w:r>
      <w:r>
        <w:t>выноса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rPr>
          <w:spacing w:val="-2"/>
        </w:rPr>
        <w:t>флага</w:t>
      </w:r>
    </w:p>
    <w:p w14:paraId="7004F851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before="271"/>
        <w:ind w:right="106" w:firstLine="707"/>
        <w:rPr>
          <w:sz w:val="28"/>
        </w:rPr>
      </w:pPr>
      <w:r>
        <w:rPr>
          <w:sz w:val="28"/>
        </w:rPr>
        <w:t>Поднятие (спуск), вынос Государственного флага Российской Федерации в образовательной организации поручается лучшим обучающимся, добившимся выдающихся результатов в учебной, научной, спортивной, творческой и иной деятельности, а также педагогическим работникам образовательной организации и в исключительных случаях – родителям (законным представителям) обучающихся.</w:t>
      </w:r>
    </w:p>
    <w:p w14:paraId="09B72DD8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before="1" w:line="242" w:lineRule="auto"/>
        <w:ind w:right="115" w:firstLine="707"/>
        <w:rPr>
          <w:sz w:val="28"/>
        </w:rPr>
      </w:pPr>
      <w:r>
        <w:rPr>
          <w:sz w:val="28"/>
        </w:rPr>
        <w:t>Поднимается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(спускается),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флаг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команде организатора общешкольной линейки.</w:t>
      </w:r>
    </w:p>
    <w:p w14:paraId="53667908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ind w:right="113" w:firstLine="707"/>
        <w:rPr>
          <w:sz w:val="28"/>
        </w:rPr>
      </w:pPr>
      <w:r>
        <w:rPr>
          <w:sz w:val="28"/>
        </w:rPr>
        <w:t>Участники церемонии под оркестр или фонограмму исполняют Государственный гимн Российской Федерации, повернув голову в сторону Государственного флага Российской Федерации (Государственный гимн Российской Федерации может быть воспроизведен с помощью технического средства воспроизведения звукозаписи).</w:t>
      </w:r>
    </w:p>
    <w:p w14:paraId="1D3DFF46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В ходе поднятия (выноса) Государственного флага Российской Федерации все присутствующие на церемонии стоят по стойке «Смирно».</w:t>
      </w:r>
    </w:p>
    <w:p w14:paraId="6E76F253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Знамённая группа в установленное время выстраивается возле флагштока (места установки флага).</w:t>
      </w:r>
    </w:p>
    <w:p w14:paraId="643B4872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ind w:right="111" w:firstLine="707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40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знаменосцев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подходит к флагштоку и медленно производит спуск Государственного флага Российской Федерации.</w:t>
      </w:r>
    </w:p>
    <w:p w14:paraId="515725A3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ind w:right="114" w:firstLine="707"/>
        <w:rPr>
          <w:sz w:val="28"/>
        </w:rPr>
      </w:pPr>
      <w:r>
        <w:rPr>
          <w:sz w:val="28"/>
        </w:rPr>
        <w:t>По окончании спуска Государственного флага Российской Федерациизнаменосцы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спущенному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флагу,</w:t>
      </w:r>
      <w:r>
        <w:rPr>
          <w:spacing w:val="80"/>
          <w:sz w:val="28"/>
        </w:rPr>
        <w:t xml:space="preserve"> </w:t>
      </w:r>
      <w:r>
        <w:rPr>
          <w:sz w:val="28"/>
        </w:rPr>
        <w:t>открепляют</w:t>
      </w:r>
      <w:r>
        <w:rPr>
          <w:spacing w:val="80"/>
          <w:sz w:val="28"/>
        </w:rPr>
        <w:t xml:space="preserve"> </w:t>
      </w:r>
      <w:r>
        <w:rPr>
          <w:sz w:val="28"/>
        </w:rPr>
        <w:t>флаг от флагштока, разворачивают флаг, взяв его за углы.</w:t>
      </w:r>
    </w:p>
    <w:p w14:paraId="174BD175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ind w:right="115" w:firstLine="707"/>
        <w:rPr>
          <w:sz w:val="28"/>
        </w:rPr>
      </w:pPr>
      <w:r>
        <w:rPr>
          <w:sz w:val="28"/>
        </w:rPr>
        <w:t>Знаменосцы приносят Государственный флаг Российской Федерации в помещение для его хранения и передают ответственному лицу.</w:t>
      </w:r>
    </w:p>
    <w:p w14:paraId="52AF36EA" w14:textId="77777777" w:rsidR="00FB3474" w:rsidRDefault="0078602A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15" w:firstLine="707"/>
        <w:rPr>
          <w:sz w:val="28"/>
        </w:rPr>
      </w:pPr>
      <w:r>
        <w:rPr>
          <w:sz w:val="28"/>
        </w:rPr>
        <w:t>Ответственный за хранение осматривает Государственный флаг Российской Федерации и принимает его на хранение.</w:t>
      </w:r>
    </w:p>
    <w:p w14:paraId="26DA9ECD" w14:textId="77777777" w:rsidR="00FB3474" w:rsidRDefault="0078602A">
      <w:pPr>
        <w:pStyle w:val="1"/>
        <w:numPr>
          <w:ilvl w:val="0"/>
          <w:numId w:val="2"/>
        </w:numPr>
        <w:tabs>
          <w:tab w:val="left" w:pos="3822"/>
        </w:tabs>
        <w:spacing w:before="265"/>
        <w:ind w:left="3822" w:hanging="662"/>
        <w:jc w:val="left"/>
      </w:pPr>
      <w:r>
        <w:t>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важном</w:t>
      </w:r>
    </w:p>
    <w:p w14:paraId="3BF06638" w14:textId="7403B7A7" w:rsidR="00FB3474" w:rsidRPr="0078602A" w:rsidRDefault="0078602A" w:rsidP="0078602A">
      <w:pPr>
        <w:pStyle w:val="a4"/>
        <w:numPr>
          <w:ilvl w:val="0"/>
          <w:numId w:val="1"/>
        </w:numPr>
        <w:tabs>
          <w:tab w:val="left" w:pos="1516"/>
          <w:tab w:val="left" w:pos="8590"/>
        </w:tabs>
        <w:spacing w:before="273"/>
        <w:ind w:right="105" w:firstLine="707"/>
        <w:rPr>
          <w:sz w:val="28"/>
        </w:rPr>
      </w:pPr>
      <w:r>
        <w:rPr>
          <w:sz w:val="28"/>
        </w:rPr>
        <w:t xml:space="preserve">Проект «Разговоры о важном» направлен на развитие ценностного отношения школьников к своей родине – России, населяющим </w:t>
      </w:r>
      <w:r>
        <w:rPr>
          <w:spacing w:val="-6"/>
          <w:sz w:val="28"/>
        </w:rPr>
        <w:t>ее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людям, </w:t>
      </w:r>
      <w:r w:rsidRPr="0078602A">
        <w:rPr>
          <w:sz w:val="28"/>
          <w:szCs w:val="28"/>
        </w:rPr>
        <w:t>ее уникальной истории, богатой природе и великой культуре. Данные</w:t>
      </w:r>
      <w:r w:rsidRPr="0078602A">
        <w:rPr>
          <w:spacing w:val="40"/>
          <w:sz w:val="28"/>
          <w:szCs w:val="28"/>
        </w:rPr>
        <w:t xml:space="preserve"> </w:t>
      </w:r>
      <w:r w:rsidRPr="0078602A">
        <w:rPr>
          <w:sz w:val="28"/>
          <w:szCs w:val="28"/>
        </w:rPr>
        <w:t>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108E3B41" w14:textId="77777777" w:rsidR="00FB3474" w:rsidRDefault="0078602A">
      <w:pPr>
        <w:pStyle w:val="a4"/>
        <w:numPr>
          <w:ilvl w:val="0"/>
          <w:numId w:val="1"/>
        </w:numPr>
        <w:tabs>
          <w:tab w:val="left" w:pos="1516"/>
        </w:tabs>
        <w:spacing w:before="1"/>
        <w:ind w:right="105" w:firstLine="707"/>
        <w:rPr>
          <w:sz w:val="28"/>
        </w:rPr>
      </w:pPr>
      <w:r>
        <w:rPr>
          <w:sz w:val="28"/>
        </w:rPr>
        <w:t>Основной формат проведения Разговоров о важном– разговор, или беседа с обучающимися. Основные темы занятий связаны с важнейшими</w:t>
      </w:r>
    </w:p>
    <w:p w14:paraId="3B83D5F9" w14:textId="77777777" w:rsidR="00FB3474" w:rsidRDefault="00FB3474">
      <w:pPr>
        <w:jc w:val="both"/>
        <w:rPr>
          <w:sz w:val="28"/>
        </w:rPr>
        <w:sectPr w:rsidR="00FB3474">
          <w:pgSz w:w="11910" w:h="16840"/>
          <w:pgMar w:top="1000" w:right="740" w:bottom="280" w:left="1600" w:header="569" w:footer="0" w:gutter="0"/>
          <w:cols w:space="720"/>
        </w:sectPr>
      </w:pPr>
    </w:p>
    <w:p w14:paraId="4BB4957C" w14:textId="77777777" w:rsidR="00FB3474" w:rsidRDefault="0078602A">
      <w:pPr>
        <w:pStyle w:val="a3"/>
        <w:spacing w:before="81"/>
        <w:ind w:right="109" w:firstLine="0"/>
      </w:pPr>
      <w:r>
        <w:lastRenderedPageBreak/>
        <w:t>аспектами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>
        <w:t>России:</w:t>
      </w:r>
      <w:r>
        <w:rPr>
          <w:spacing w:val="35"/>
        </w:rPr>
        <w:t xml:space="preserve"> </w:t>
      </w:r>
      <w:r>
        <w:t>знанием</w:t>
      </w:r>
      <w:r>
        <w:rPr>
          <w:spacing w:val="36"/>
        </w:rPr>
        <w:t xml:space="preserve"> </w:t>
      </w:r>
      <w:r>
        <w:t>родной</w:t>
      </w:r>
      <w:r>
        <w:rPr>
          <w:spacing w:val="34"/>
        </w:rPr>
        <w:t xml:space="preserve"> </w:t>
      </w:r>
      <w:r>
        <w:t>истории и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сложностей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техническим</w:t>
      </w:r>
      <w:r>
        <w:rPr>
          <w:spacing w:val="80"/>
        </w:rPr>
        <w:t xml:space="preserve"> </w:t>
      </w:r>
      <w:r>
        <w:t>прогрессом и</w:t>
      </w:r>
      <w:r>
        <w:rPr>
          <w:spacing w:val="40"/>
        </w:rPr>
        <w:t xml:space="preserve"> </w:t>
      </w:r>
      <w:r>
        <w:t>сохранением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ориентацией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культуре и</w:t>
      </w:r>
      <w:r>
        <w:rPr>
          <w:spacing w:val="40"/>
        </w:rPr>
        <w:t xml:space="preserve">  </w:t>
      </w:r>
      <w:r>
        <w:t>повседневной</w:t>
      </w:r>
      <w:r>
        <w:rPr>
          <w:spacing w:val="40"/>
        </w:rPr>
        <w:t xml:space="preserve">  </w:t>
      </w:r>
      <w:r>
        <w:t>культуре</w:t>
      </w:r>
      <w:r>
        <w:rPr>
          <w:spacing w:val="40"/>
        </w:rPr>
        <w:t xml:space="preserve">  </w:t>
      </w:r>
      <w:r>
        <w:t>поведения,</w:t>
      </w:r>
      <w:r>
        <w:rPr>
          <w:spacing w:val="40"/>
        </w:rPr>
        <w:t xml:space="preserve">  </w:t>
      </w:r>
      <w:r>
        <w:t>доброжелательным</w:t>
      </w:r>
      <w:r>
        <w:rPr>
          <w:spacing w:val="64"/>
        </w:rPr>
        <w:t xml:space="preserve">  </w:t>
      </w:r>
      <w:r>
        <w:t>отношением</w:t>
      </w:r>
      <w:r>
        <w:rPr>
          <w:spacing w:val="80"/>
        </w:rPr>
        <w:t xml:space="preserve"> </w:t>
      </w:r>
      <w:r>
        <w:t>к окружающим и ответственным отношением к собственным поступкам.</w:t>
      </w:r>
    </w:p>
    <w:p w14:paraId="69D7A2B1" w14:textId="7B1E0570" w:rsidR="00FB3474" w:rsidRDefault="0078602A">
      <w:pPr>
        <w:pStyle w:val="a4"/>
        <w:numPr>
          <w:ilvl w:val="0"/>
          <w:numId w:val="1"/>
        </w:numPr>
        <w:tabs>
          <w:tab w:val="left" w:pos="1516"/>
        </w:tabs>
        <w:ind w:right="105" w:firstLine="707"/>
        <w:rPr>
          <w:sz w:val="28"/>
        </w:rPr>
      </w:pPr>
      <w:r>
        <w:rPr>
          <w:sz w:val="28"/>
        </w:rPr>
        <w:t>«Разговоры о важном» рекомендуется проводить еженедельно первым</w:t>
      </w:r>
      <w:r>
        <w:rPr>
          <w:spacing w:val="80"/>
          <w:sz w:val="28"/>
        </w:rPr>
        <w:t xml:space="preserve"> </w:t>
      </w:r>
      <w:r>
        <w:rPr>
          <w:sz w:val="28"/>
        </w:rPr>
        <w:t>уроком</w:t>
      </w:r>
      <w:r>
        <w:rPr>
          <w:spacing w:val="77"/>
          <w:sz w:val="28"/>
        </w:rPr>
        <w:t xml:space="preserve"> </w:t>
      </w:r>
      <w:r>
        <w:rPr>
          <w:sz w:val="28"/>
        </w:rPr>
        <w:t>по понедельникам</w:t>
      </w:r>
      <w:r>
        <w:rPr>
          <w:spacing w:val="78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всех</w:t>
      </w:r>
      <w:r>
        <w:rPr>
          <w:spacing w:val="7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79"/>
          <w:sz w:val="28"/>
        </w:rPr>
        <w:t xml:space="preserve"> </w:t>
      </w:r>
      <w:r>
        <w:rPr>
          <w:sz w:val="28"/>
        </w:rPr>
        <w:t>11</w:t>
      </w:r>
      <w:r>
        <w:rPr>
          <w:spacing w:val="78"/>
          <w:sz w:val="28"/>
        </w:rPr>
        <w:t xml:space="preserve"> </w:t>
      </w:r>
      <w:r>
        <w:rPr>
          <w:sz w:val="28"/>
        </w:rPr>
        <w:t>классов в рамках внеурочной деятельности.</w:t>
      </w:r>
    </w:p>
    <w:p w14:paraId="108948AE" w14:textId="0D0104B3" w:rsidR="00FB3474" w:rsidRDefault="0078602A">
      <w:pPr>
        <w:pStyle w:val="a4"/>
        <w:numPr>
          <w:ilvl w:val="0"/>
          <w:numId w:val="1"/>
        </w:numPr>
        <w:tabs>
          <w:tab w:val="left" w:pos="1516"/>
        </w:tabs>
        <w:ind w:right="107" w:firstLine="707"/>
        <w:rPr>
          <w:sz w:val="28"/>
        </w:rPr>
      </w:pPr>
      <w:r>
        <w:rPr>
          <w:sz w:val="28"/>
        </w:rPr>
        <w:t>Ответственными за организацию и проведение внеурочных занятий «Разговоры о важном» являются директор, заместитель директора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воспитательной работе и классные руководители.</w:t>
      </w:r>
    </w:p>
    <w:sectPr w:rsidR="00FB3474">
      <w:pgSz w:w="11910" w:h="16840"/>
      <w:pgMar w:top="1000" w:right="740" w:bottom="280" w:left="16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A59B" w14:textId="77777777" w:rsidR="00457226" w:rsidRDefault="00457226">
      <w:r>
        <w:separator/>
      </w:r>
    </w:p>
  </w:endnote>
  <w:endnote w:type="continuationSeparator" w:id="0">
    <w:p w14:paraId="37982C56" w14:textId="77777777" w:rsidR="00457226" w:rsidRDefault="0045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EB73" w14:textId="77777777" w:rsidR="00457226" w:rsidRDefault="00457226">
      <w:r>
        <w:separator/>
      </w:r>
    </w:p>
  </w:footnote>
  <w:footnote w:type="continuationSeparator" w:id="0">
    <w:p w14:paraId="46D3A028" w14:textId="77777777" w:rsidR="00457226" w:rsidRDefault="0045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C19A" w14:textId="77777777" w:rsidR="00FB3474" w:rsidRDefault="007860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4D437B17" wp14:editId="30D5F726">
              <wp:simplePos x="0" y="0"/>
              <wp:positionH relativeFrom="page">
                <wp:posOffset>3975480</wp:posOffset>
              </wp:positionH>
              <wp:positionV relativeFrom="page">
                <wp:posOffset>348318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745D2" w14:textId="5EB6202B" w:rsidR="00FB3474" w:rsidRDefault="0078602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E4E9C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37B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05pt;margin-top:27.45pt;width:13pt;height:15.3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DCqBeZ3wAAAAkBAAAPAAAAAAAAAAAAAAAAAAAEAABkcnMvZG93bnJldi54bWxQSwUG&#10;AAAAAAQABADzAAAADAUAAAAA&#10;" filled="f" stroked="f">
              <v:path arrowok="t"/>
              <v:textbox inset="0,0,0,0">
                <w:txbxContent>
                  <w:p w14:paraId="1B7745D2" w14:textId="5EB6202B" w:rsidR="00FB3474" w:rsidRDefault="0078602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E4E9C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570"/>
    <w:multiLevelType w:val="hybridMultilevel"/>
    <w:tmpl w:val="C30667DC"/>
    <w:lvl w:ilvl="0" w:tplc="E0A8325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460BAC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13C0FE98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A2145054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2D84AEA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C60EC4B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6D666620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5D003422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56E870E4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EA558A7"/>
    <w:multiLevelType w:val="hybridMultilevel"/>
    <w:tmpl w:val="8482D008"/>
    <w:lvl w:ilvl="0" w:tplc="3C0AC038">
      <w:start w:val="1"/>
      <w:numFmt w:val="upperRoman"/>
      <w:lvlText w:val="%1."/>
      <w:lvlJc w:val="left"/>
      <w:pPr>
        <w:ind w:left="3959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A3416">
      <w:numFmt w:val="bullet"/>
      <w:lvlText w:val="•"/>
      <w:lvlJc w:val="left"/>
      <w:pPr>
        <w:ind w:left="4520" w:hanging="461"/>
      </w:pPr>
      <w:rPr>
        <w:rFonts w:hint="default"/>
        <w:lang w:val="ru-RU" w:eastAsia="en-US" w:bidi="ar-SA"/>
      </w:rPr>
    </w:lvl>
    <w:lvl w:ilvl="2" w:tplc="C0BED59A">
      <w:numFmt w:val="bullet"/>
      <w:lvlText w:val="•"/>
      <w:lvlJc w:val="left"/>
      <w:pPr>
        <w:ind w:left="5081" w:hanging="461"/>
      </w:pPr>
      <w:rPr>
        <w:rFonts w:hint="default"/>
        <w:lang w:val="ru-RU" w:eastAsia="en-US" w:bidi="ar-SA"/>
      </w:rPr>
    </w:lvl>
    <w:lvl w:ilvl="3" w:tplc="2E24A070">
      <w:numFmt w:val="bullet"/>
      <w:lvlText w:val="•"/>
      <w:lvlJc w:val="left"/>
      <w:pPr>
        <w:ind w:left="5641" w:hanging="461"/>
      </w:pPr>
      <w:rPr>
        <w:rFonts w:hint="default"/>
        <w:lang w:val="ru-RU" w:eastAsia="en-US" w:bidi="ar-SA"/>
      </w:rPr>
    </w:lvl>
    <w:lvl w:ilvl="4" w:tplc="922048C6">
      <w:numFmt w:val="bullet"/>
      <w:lvlText w:val="•"/>
      <w:lvlJc w:val="left"/>
      <w:pPr>
        <w:ind w:left="6202" w:hanging="461"/>
      </w:pPr>
      <w:rPr>
        <w:rFonts w:hint="default"/>
        <w:lang w:val="ru-RU" w:eastAsia="en-US" w:bidi="ar-SA"/>
      </w:rPr>
    </w:lvl>
    <w:lvl w:ilvl="5" w:tplc="566A8DA0">
      <w:numFmt w:val="bullet"/>
      <w:lvlText w:val="•"/>
      <w:lvlJc w:val="left"/>
      <w:pPr>
        <w:ind w:left="6763" w:hanging="461"/>
      </w:pPr>
      <w:rPr>
        <w:rFonts w:hint="default"/>
        <w:lang w:val="ru-RU" w:eastAsia="en-US" w:bidi="ar-SA"/>
      </w:rPr>
    </w:lvl>
    <w:lvl w:ilvl="6" w:tplc="9E76BAAE">
      <w:numFmt w:val="bullet"/>
      <w:lvlText w:val="•"/>
      <w:lvlJc w:val="left"/>
      <w:pPr>
        <w:ind w:left="7323" w:hanging="461"/>
      </w:pPr>
      <w:rPr>
        <w:rFonts w:hint="default"/>
        <w:lang w:val="ru-RU" w:eastAsia="en-US" w:bidi="ar-SA"/>
      </w:rPr>
    </w:lvl>
    <w:lvl w:ilvl="7" w:tplc="3E7C8116">
      <w:numFmt w:val="bullet"/>
      <w:lvlText w:val="•"/>
      <w:lvlJc w:val="left"/>
      <w:pPr>
        <w:ind w:left="7884" w:hanging="461"/>
      </w:pPr>
      <w:rPr>
        <w:rFonts w:hint="default"/>
        <w:lang w:val="ru-RU" w:eastAsia="en-US" w:bidi="ar-SA"/>
      </w:rPr>
    </w:lvl>
    <w:lvl w:ilvl="8" w:tplc="8F089B76">
      <w:numFmt w:val="bullet"/>
      <w:lvlText w:val="•"/>
      <w:lvlJc w:val="left"/>
      <w:pPr>
        <w:ind w:left="8445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3474"/>
    <w:rsid w:val="00457226"/>
    <w:rsid w:val="0078602A"/>
    <w:rsid w:val="00797906"/>
    <w:rsid w:val="007E4E9C"/>
    <w:rsid w:val="00826523"/>
    <w:rsid w:val="008C039A"/>
    <w:rsid w:val="009E4045"/>
    <w:rsid w:val="00A75370"/>
    <w:rsid w:val="00AD3D86"/>
    <w:rsid w:val="00BE75A3"/>
    <w:rsid w:val="00CE20BB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81D58"/>
  <w15:docId w15:val="{8037501A-47C1-4E1C-8B76-A81FDA4A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5" w:hanging="6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E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2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0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2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0BB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rsid w:val="00CE20B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2024-10-09T20:36:00Z</dcterms:created>
  <dcterms:modified xsi:type="dcterms:W3CDTF">2024-10-14T05:39:00Z</dcterms:modified>
</cp:coreProperties>
</file>